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BCA9" w14:textId="77777777" w:rsidR="00857685" w:rsidRDefault="00857685" w:rsidP="00857685">
      <w:pPr>
        <w:tabs>
          <w:tab w:val="left" w:pos="6728"/>
        </w:tabs>
        <w:rPr>
          <w:bCs/>
        </w:rPr>
      </w:pPr>
    </w:p>
    <w:p w14:paraId="6D15AF1D" w14:textId="77777777" w:rsidR="00857685" w:rsidRPr="00F9122D" w:rsidRDefault="00857685" w:rsidP="00857685">
      <w:pPr>
        <w:jc w:val="right"/>
        <w:rPr>
          <w:bCs/>
          <w:lang w:eastAsia="x-none"/>
        </w:rPr>
      </w:pPr>
      <w:r w:rsidRPr="00F9122D">
        <w:rPr>
          <w:bCs/>
          <w:lang w:eastAsia="x-none"/>
        </w:rPr>
        <w:t xml:space="preserve">ПРИЛОЖЕНИЕ </w:t>
      </w:r>
      <w:r w:rsidR="00D94465" w:rsidRPr="00F9122D">
        <w:rPr>
          <w:bCs/>
          <w:lang w:eastAsia="x-none"/>
        </w:rPr>
        <w:t xml:space="preserve">№ </w:t>
      </w:r>
      <w:r w:rsidRPr="00F9122D">
        <w:rPr>
          <w:bCs/>
          <w:lang w:eastAsia="x-none"/>
        </w:rPr>
        <w:t>2</w:t>
      </w:r>
    </w:p>
    <w:p w14:paraId="73EBED3C" w14:textId="77777777" w:rsidR="00857685" w:rsidRPr="00F9122D" w:rsidRDefault="00857685" w:rsidP="00857685">
      <w:pPr>
        <w:rPr>
          <w:bCs/>
          <w:lang w:eastAsia="x-none"/>
        </w:rPr>
      </w:pPr>
    </w:p>
    <w:p w14:paraId="3CF900D2" w14:textId="77777777" w:rsidR="00857685" w:rsidRPr="00F9122D" w:rsidRDefault="00857685" w:rsidP="00857685">
      <w:pPr>
        <w:rPr>
          <w:bCs/>
          <w:lang w:eastAsia="x-none"/>
        </w:rPr>
      </w:pPr>
    </w:p>
    <w:p w14:paraId="37A15307" w14:textId="77777777" w:rsidR="00857685" w:rsidRPr="00F9122D" w:rsidRDefault="00857685" w:rsidP="00857685">
      <w:pPr>
        <w:rPr>
          <w:bCs/>
          <w:lang w:eastAsia="x-none"/>
        </w:rPr>
      </w:pPr>
    </w:p>
    <w:p w14:paraId="42FB0C1C" w14:textId="77777777" w:rsidR="00857685" w:rsidRPr="00F9122D" w:rsidRDefault="00857685" w:rsidP="00857685">
      <w:pPr>
        <w:rPr>
          <w:bCs/>
          <w:lang w:eastAsia="x-none"/>
        </w:rPr>
      </w:pPr>
    </w:p>
    <w:p w14:paraId="340C5C79" w14:textId="77777777" w:rsidR="00857685" w:rsidRPr="00F9122D" w:rsidRDefault="00857685" w:rsidP="00857685">
      <w:pPr>
        <w:rPr>
          <w:bCs/>
          <w:lang w:eastAsia="x-none"/>
        </w:rPr>
      </w:pPr>
    </w:p>
    <w:p w14:paraId="594460AD" w14:textId="77777777" w:rsidR="00857685" w:rsidRPr="00F9122D" w:rsidRDefault="00857685" w:rsidP="00857685">
      <w:pPr>
        <w:rPr>
          <w:bCs/>
          <w:lang w:eastAsia="x-none"/>
        </w:rPr>
      </w:pPr>
    </w:p>
    <w:p w14:paraId="2F3DBB12" w14:textId="77777777" w:rsidR="00857685" w:rsidRPr="00F9122D" w:rsidRDefault="00857685" w:rsidP="00857685">
      <w:pPr>
        <w:rPr>
          <w:bCs/>
          <w:lang w:eastAsia="x-none"/>
        </w:rPr>
      </w:pPr>
    </w:p>
    <w:p w14:paraId="6E3E5C6E" w14:textId="77777777" w:rsidR="00857685" w:rsidRPr="00F9122D" w:rsidRDefault="00857685" w:rsidP="00857685">
      <w:pPr>
        <w:rPr>
          <w:bCs/>
          <w:lang w:eastAsia="x-none"/>
        </w:rPr>
      </w:pPr>
    </w:p>
    <w:p w14:paraId="696CDF52" w14:textId="77777777" w:rsidR="00857685" w:rsidRPr="00F9122D" w:rsidRDefault="00857685" w:rsidP="00857685">
      <w:pPr>
        <w:rPr>
          <w:bCs/>
          <w:lang w:eastAsia="x-none"/>
        </w:rPr>
      </w:pPr>
    </w:p>
    <w:p w14:paraId="10C03445" w14:textId="77777777" w:rsidR="00857685" w:rsidRPr="00F9122D" w:rsidRDefault="00857685" w:rsidP="00857685">
      <w:pPr>
        <w:rPr>
          <w:bCs/>
          <w:lang w:eastAsia="x-none"/>
        </w:rPr>
      </w:pPr>
    </w:p>
    <w:p w14:paraId="38A1E8A0" w14:textId="77777777" w:rsidR="00857685" w:rsidRPr="00F9122D" w:rsidRDefault="00857685" w:rsidP="00857685">
      <w:pPr>
        <w:rPr>
          <w:bCs/>
          <w:lang w:eastAsia="x-none"/>
        </w:rPr>
      </w:pPr>
    </w:p>
    <w:p w14:paraId="36660663" w14:textId="77777777" w:rsidR="00857685" w:rsidRPr="00F9122D" w:rsidRDefault="00857685" w:rsidP="00857685">
      <w:pPr>
        <w:rPr>
          <w:bCs/>
          <w:lang w:eastAsia="x-none"/>
        </w:rPr>
      </w:pPr>
    </w:p>
    <w:p w14:paraId="030FC9A7" w14:textId="77777777" w:rsidR="00857685" w:rsidRPr="00F9122D" w:rsidRDefault="00857685" w:rsidP="00857685">
      <w:pPr>
        <w:rPr>
          <w:bCs/>
          <w:lang w:eastAsia="x-none"/>
        </w:rPr>
      </w:pPr>
    </w:p>
    <w:p w14:paraId="0FB7BC4D" w14:textId="77777777" w:rsidR="00857685" w:rsidRPr="00F9122D" w:rsidRDefault="00857685" w:rsidP="00857685">
      <w:pPr>
        <w:rPr>
          <w:bCs/>
          <w:lang w:eastAsia="x-none"/>
        </w:rPr>
      </w:pPr>
    </w:p>
    <w:p w14:paraId="16BF8508" w14:textId="77777777" w:rsidR="00857685" w:rsidRPr="00F9122D" w:rsidRDefault="00857685" w:rsidP="00857685">
      <w:pPr>
        <w:rPr>
          <w:bCs/>
          <w:lang w:eastAsia="x-none"/>
        </w:rPr>
      </w:pPr>
    </w:p>
    <w:p w14:paraId="4C5F5115" w14:textId="77777777" w:rsidR="00857685" w:rsidRPr="00F9122D" w:rsidRDefault="00857685" w:rsidP="00857685">
      <w:pPr>
        <w:rPr>
          <w:bCs/>
          <w:lang w:eastAsia="x-none"/>
        </w:rPr>
      </w:pPr>
    </w:p>
    <w:p w14:paraId="7FB66FE9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ИНФОРМАЦИОННЫЙ ЛИСТ к</w:t>
      </w:r>
    </w:p>
    <w:p w14:paraId="14F04352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ДЕКЛАРАЦИИ ПРОМЫШЛЕННОЙ БЕЗОПАСНОСТИ</w:t>
      </w:r>
    </w:p>
    <w:p w14:paraId="4D88BCA2" w14:textId="77777777" w:rsidR="006E0B37" w:rsidRDefault="006E0B37" w:rsidP="006E0B37">
      <w:pPr>
        <w:jc w:val="center"/>
        <w:rPr>
          <w:szCs w:val="28"/>
        </w:rPr>
      </w:pPr>
      <w:r>
        <w:rPr>
          <w:szCs w:val="28"/>
        </w:rPr>
        <w:t>ОПАСНОГО ПРОИЗВОДСТВЕННОГО ОБЪЕКТА</w:t>
      </w:r>
    </w:p>
    <w:p w14:paraId="45A05632" w14:textId="77777777" w:rsidR="006E0B37" w:rsidRDefault="006E0B37" w:rsidP="006E0B37">
      <w:pPr>
        <w:jc w:val="center"/>
        <w:rPr>
          <w:szCs w:val="28"/>
        </w:rPr>
      </w:pPr>
    </w:p>
    <w:p w14:paraId="33179EFF" w14:textId="77777777" w:rsidR="006E0B37" w:rsidRPr="00D33D34" w:rsidRDefault="006E0B37" w:rsidP="006E0B37">
      <w:pPr>
        <w:jc w:val="center"/>
        <w:rPr>
          <w:szCs w:val="28"/>
          <w:highlight w:val="cyan"/>
        </w:rPr>
      </w:pPr>
      <w:proofErr w:type="gramStart"/>
      <w:r w:rsidRPr="00D33D34">
        <w:rPr>
          <w:szCs w:val="28"/>
          <w:highlight w:val="cyan"/>
        </w:rPr>
        <w:t xml:space="preserve">{{ </w:t>
      </w:r>
      <w:proofErr w:type="spellStart"/>
      <w:r w:rsidRPr="00D33D34">
        <w:rPr>
          <w:szCs w:val="28"/>
          <w:highlight w:val="cyan"/>
        </w:rPr>
        <w:t>Name</w:t>
      </w:r>
      <w:proofErr w:type="gramEnd"/>
      <w:r w:rsidRPr="00D33D34">
        <w:rPr>
          <w:szCs w:val="28"/>
          <w:highlight w:val="cyan"/>
        </w:rPr>
        <w:t>_org</w:t>
      </w:r>
      <w:proofErr w:type="spellEnd"/>
      <w:r w:rsidRPr="00D33D34">
        <w:rPr>
          <w:szCs w:val="28"/>
          <w:highlight w:val="cyan"/>
        </w:rPr>
        <w:t xml:space="preserve"> }}</w:t>
      </w:r>
    </w:p>
    <w:p w14:paraId="2C3B6684" w14:textId="77777777" w:rsidR="006E0B37" w:rsidRPr="00D33D34" w:rsidRDefault="006E0B37" w:rsidP="006E0B37">
      <w:pPr>
        <w:jc w:val="center"/>
        <w:rPr>
          <w:szCs w:val="28"/>
          <w:highlight w:val="cyan"/>
        </w:rPr>
      </w:pPr>
    </w:p>
    <w:p w14:paraId="7DD8B389" w14:textId="77777777" w:rsidR="006E0B37" w:rsidRPr="00884479" w:rsidRDefault="006E0B37" w:rsidP="006E0B37">
      <w:pPr>
        <w:jc w:val="center"/>
        <w:rPr>
          <w:szCs w:val="28"/>
        </w:rPr>
      </w:pPr>
      <w:r w:rsidRPr="00D33D34">
        <w:rPr>
          <w:szCs w:val="28"/>
          <w:highlight w:val="cyan"/>
        </w:rPr>
        <w:t>«</w:t>
      </w:r>
      <w:proofErr w:type="gramStart"/>
      <w:r w:rsidRPr="00D33D34">
        <w:rPr>
          <w:szCs w:val="28"/>
          <w:highlight w:val="cyan"/>
        </w:rPr>
        <w:t xml:space="preserve">{{ </w:t>
      </w:r>
      <w:proofErr w:type="spellStart"/>
      <w:r w:rsidRPr="00D33D34">
        <w:rPr>
          <w:szCs w:val="28"/>
          <w:highlight w:val="cyan"/>
        </w:rPr>
        <w:t>Name</w:t>
      </w:r>
      <w:proofErr w:type="gramEnd"/>
      <w:r w:rsidRPr="00D33D34">
        <w:rPr>
          <w:szCs w:val="28"/>
          <w:highlight w:val="cyan"/>
        </w:rPr>
        <w:t>_opo</w:t>
      </w:r>
      <w:proofErr w:type="spellEnd"/>
      <w:r w:rsidRPr="00D33D34">
        <w:rPr>
          <w:szCs w:val="28"/>
          <w:highlight w:val="cyan"/>
        </w:rPr>
        <w:t xml:space="preserve"> }}»</w:t>
      </w:r>
    </w:p>
    <w:p w14:paraId="7D6C89F3" w14:textId="77777777" w:rsidR="006E0B37" w:rsidRPr="00C772D7" w:rsidRDefault="006E0B37" w:rsidP="006E0B37">
      <w:pPr>
        <w:tabs>
          <w:tab w:val="left" w:pos="6728"/>
        </w:tabs>
        <w:jc w:val="center"/>
        <w:rPr>
          <w:szCs w:val="28"/>
          <w:highlight w:val="yellow"/>
        </w:rPr>
      </w:pPr>
    </w:p>
    <w:p w14:paraId="47F520CB" w14:textId="77777777" w:rsidR="006E0B37" w:rsidRPr="00C772D7" w:rsidRDefault="006E0B37" w:rsidP="006E0B37">
      <w:pPr>
        <w:rPr>
          <w:szCs w:val="28"/>
          <w:highlight w:val="yellow"/>
        </w:rPr>
      </w:pPr>
    </w:p>
    <w:p w14:paraId="21F7ECC8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Регистрационный номер в государственном реестре</w:t>
      </w:r>
    </w:p>
    <w:p w14:paraId="3F4370C0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опасных производственных объектов</w:t>
      </w:r>
    </w:p>
    <w:p w14:paraId="19494327" w14:textId="77777777" w:rsidR="006E0B37" w:rsidRPr="006F2407" w:rsidRDefault="006E0B37" w:rsidP="006E0B37">
      <w:pPr>
        <w:jc w:val="center"/>
        <w:rPr>
          <w:szCs w:val="28"/>
          <w:u w:val="single"/>
        </w:rPr>
      </w:pPr>
      <w:proofErr w:type="gramStart"/>
      <w:r w:rsidRPr="00D33D34">
        <w:rPr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Cs w:val="28"/>
          <w:highlight w:val="cyan"/>
          <w:u w:val="single"/>
        </w:rPr>
        <w:t>Reg</w:t>
      </w:r>
      <w:proofErr w:type="gramEnd"/>
      <w:r w:rsidRPr="00D33D34">
        <w:rPr>
          <w:szCs w:val="28"/>
          <w:highlight w:val="cyan"/>
          <w:u w:val="single"/>
        </w:rPr>
        <w:t>_number_opo</w:t>
      </w:r>
      <w:proofErr w:type="spellEnd"/>
      <w:r w:rsidRPr="00D33D34">
        <w:rPr>
          <w:szCs w:val="28"/>
          <w:highlight w:val="cyan"/>
          <w:u w:val="single"/>
        </w:rPr>
        <w:t xml:space="preserve"> }}</w:t>
      </w:r>
    </w:p>
    <w:p w14:paraId="44D685DF" w14:textId="77777777" w:rsidR="00857685" w:rsidRPr="00E07231" w:rsidRDefault="00857685" w:rsidP="00857685">
      <w:pPr>
        <w:jc w:val="both"/>
      </w:pPr>
    </w:p>
    <w:p w14:paraId="74DA86F0" w14:textId="77777777" w:rsidR="00857685" w:rsidRPr="00E07231" w:rsidRDefault="00857685" w:rsidP="00857685">
      <w:pPr>
        <w:jc w:val="both"/>
      </w:pPr>
    </w:p>
    <w:p w14:paraId="7E779799" w14:textId="77777777" w:rsidR="00857685" w:rsidRPr="00E07231" w:rsidRDefault="00857685" w:rsidP="00857685">
      <w:pPr>
        <w:jc w:val="both"/>
      </w:pPr>
    </w:p>
    <w:p w14:paraId="4CFFD6DF" w14:textId="77777777" w:rsidR="00857685" w:rsidRPr="00E07231" w:rsidRDefault="00857685" w:rsidP="00857685">
      <w:pPr>
        <w:jc w:val="both"/>
      </w:pPr>
    </w:p>
    <w:p w14:paraId="0DE30075" w14:textId="77777777" w:rsidR="00857685" w:rsidRPr="00E07231" w:rsidRDefault="00857685" w:rsidP="00857685">
      <w:pPr>
        <w:jc w:val="both"/>
      </w:pPr>
    </w:p>
    <w:p w14:paraId="58953B01" w14:textId="77777777" w:rsidR="00857685" w:rsidRPr="00E07231" w:rsidRDefault="00857685" w:rsidP="00857685">
      <w:pPr>
        <w:jc w:val="both"/>
      </w:pPr>
    </w:p>
    <w:p w14:paraId="70057F89" w14:textId="77777777" w:rsidR="00857685" w:rsidRPr="00E07231" w:rsidRDefault="00857685" w:rsidP="00857685">
      <w:pPr>
        <w:jc w:val="both"/>
      </w:pPr>
    </w:p>
    <w:p w14:paraId="45D43E2C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A36B94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0670D491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BEBBDD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64B5BB67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30F46CDE" w14:textId="60F680C6" w:rsidR="00857685" w:rsidRPr="00F9122D" w:rsidRDefault="006E0B37" w:rsidP="006E0B37">
      <w:pPr>
        <w:spacing w:line="360" w:lineRule="auto"/>
        <w:jc w:val="center"/>
        <w:sectPr w:rsidR="00857685" w:rsidRPr="00F9122D" w:rsidSect="004D4483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proofErr w:type="gramEnd"/>
      <w:r w:rsidRPr="0008415D">
        <w:rPr>
          <w:bCs/>
          <w:sz w:val="26"/>
          <w:szCs w:val="26"/>
          <w:highlight w:val="yellow"/>
        </w:rPr>
        <w:t xml:space="preserve"> }}</w:t>
      </w:r>
      <w:r w:rsidRPr="00062E24">
        <w:rPr>
          <w:bCs/>
          <w:sz w:val="26"/>
          <w:szCs w:val="26"/>
        </w:rPr>
        <w:t xml:space="preserve"> г.</w:t>
      </w:r>
    </w:p>
    <w:p w14:paraId="50BB1EAC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</w:pPr>
    </w:p>
    <w:p w14:paraId="35947CE2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  <w:sectPr w:rsidR="00857685" w:rsidRPr="00F9122D" w:rsidSect="00B342C0">
          <w:headerReference w:type="default" r:id="rId11"/>
          <w:footerReference w:type="default" r:id="rId12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</w:p>
    <w:p w14:paraId="1C87C01F" w14:textId="77777777" w:rsidR="002A555A" w:rsidRPr="00C73EA5" w:rsidRDefault="00D94465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1. Наименование организации, в состав которой входит декларируемый объект</w:t>
      </w:r>
    </w:p>
    <w:p w14:paraId="1BD4FDEE" w14:textId="77777777" w:rsidR="00C73EA5" w:rsidRPr="000C2C84" w:rsidRDefault="00C73EA5" w:rsidP="000C2C84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>Полное и сокращённое наименование организации:</w:t>
      </w:r>
    </w:p>
    <w:p w14:paraId="551E5F10" w14:textId="77777777" w:rsidR="00C73EA5" w:rsidRPr="000C2C84" w:rsidRDefault="00C73EA5" w:rsidP="00C73EA5">
      <w:pPr>
        <w:pStyle w:val="22"/>
        <w:ind w:firstLine="720"/>
        <w:rPr>
          <w:spacing w:val="0"/>
          <w:sz w:val="24"/>
        </w:rPr>
      </w:pPr>
      <w:proofErr w:type="gramStart"/>
      <w:r w:rsidRPr="000C2C84">
        <w:rPr>
          <w:spacing w:val="0"/>
          <w:sz w:val="24"/>
        </w:rPr>
        <w:t xml:space="preserve">{{ </w:t>
      </w:r>
      <w:proofErr w:type="spellStart"/>
      <w:r w:rsidRPr="000C2C84">
        <w:rPr>
          <w:spacing w:val="0"/>
          <w:sz w:val="24"/>
        </w:rPr>
        <w:t>Name</w:t>
      </w:r>
      <w:proofErr w:type="gramEnd"/>
      <w:r w:rsidRPr="000C2C84">
        <w:rPr>
          <w:spacing w:val="0"/>
          <w:sz w:val="24"/>
        </w:rPr>
        <w:t>_org_full</w:t>
      </w:r>
      <w:proofErr w:type="spellEnd"/>
      <w:r w:rsidRPr="000C2C84">
        <w:rPr>
          <w:spacing w:val="0"/>
          <w:sz w:val="24"/>
        </w:rPr>
        <w:t xml:space="preserve"> }} ({{ </w:t>
      </w:r>
      <w:proofErr w:type="spellStart"/>
      <w:r w:rsidRPr="000C2C84">
        <w:rPr>
          <w:spacing w:val="0"/>
          <w:sz w:val="24"/>
        </w:rPr>
        <w:t>Name_org</w:t>
      </w:r>
      <w:proofErr w:type="spellEnd"/>
      <w:r w:rsidRPr="000C2C84">
        <w:rPr>
          <w:spacing w:val="0"/>
          <w:sz w:val="24"/>
        </w:rPr>
        <w:t xml:space="preserve"> }}).</w:t>
      </w:r>
    </w:p>
    <w:p w14:paraId="0931CD38" w14:textId="77777777" w:rsidR="00C73EA5" w:rsidRPr="000C2C84" w:rsidRDefault="00C73EA5" w:rsidP="00C73EA5">
      <w:pPr>
        <w:pStyle w:val="22"/>
        <w:ind w:firstLine="720"/>
        <w:rPr>
          <w:spacing w:val="0"/>
          <w:sz w:val="24"/>
        </w:rPr>
      </w:pPr>
      <w:r w:rsidRPr="00C73EA5">
        <w:rPr>
          <w:spacing w:val="0"/>
          <w:sz w:val="24"/>
        </w:rPr>
        <w:t>Юридический</w:t>
      </w:r>
      <w:r w:rsidRPr="000C2C84">
        <w:rPr>
          <w:spacing w:val="0"/>
          <w:sz w:val="24"/>
        </w:rPr>
        <w:t xml:space="preserve"> </w:t>
      </w:r>
      <w:r w:rsidRPr="00C73EA5">
        <w:rPr>
          <w:spacing w:val="0"/>
          <w:sz w:val="24"/>
        </w:rPr>
        <w:t>адрес</w:t>
      </w:r>
      <w:r w:rsidRPr="000C2C84">
        <w:rPr>
          <w:spacing w:val="0"/>
          <w:sz w:val="24"/>
        </w:rPr>
        <w:t xml:space="preserve">: </w:t>
      </w:r>
      <w:proofErr w:type="gramStart"/>
      <w:r w:rsidRPr="000C2C84">
        <w:rPr>
          <w:spacing w:val="0"/>
          <w:sz w:val="24"/>
        </w:rPr>
        <w:t xml:space="preserve">{{ </w:t>
      </w:r>
      <w:proofErr w:type="spellStart"/>
      <w:r w:rsidRPr="000C2C84">
        <w:rPr>
          <w:spacing w:val="0"/>
          <w:sz w:val="24"/>
        </w:rPr>
        <w:t>Jur</w:t>
      </w:r>
      <w:proofErr w:type="gramEnd"/>
      <w:r w:rsidRPr="000C2C84">
        <w:rPr>
          <w:spacing w:val="0"/>
          <w:sz w:val="24"/>
        </w:rPr>
        <w:t>_adress</w:t>
      </w:r>
      <w:proofErr w:type="spellEnd"/>
      <w:r w:rsidRPr="000C2C84">
        <w:rPr>
          <w:spacing w:val="0"/>
          <w:sz w:val="24"/>
        </w:rPr>
        <w:t xml:space="preserve"> }}</w:t>
      </w:r>
    </w:p>
    <w:p w14:paraId="569AA01B" w14:textId="77777777" w:rsidR="00C73EA5" w:rsidRPr="000C2C84" w:rsidRDefault="00C73EA5" w:rsidP="00C73EA5">
      <w:pPr>
        <w:pStyle w:val="22"/>
        <w:ind w:firstLine="720"/>
        <w:rPr>
          <w:spacing w:val="0"/>
          <w:sz w:val="24"/>
        </w:rPr>
      </w:pPr>
      <w:r w:rsidRPr="00C73EA5">
        <w:rPr>
          <w:spacing w:val="0"/>
          <w:sz w:val="24"/>
        </w:rPr>
        <w:t>тел</w:t>
      </w:r>
      <w:r w:rsidRPr="000C2C84">
        <w:rPr>
          <w:spacing w:val="0"/>
          <w:sz w:val="24"/>
        </w:rPr>
        <w:t>./</w:t>
      </w:r>
      <w:r w:rsidRPr="00C73EA5">
        <w:rPr>
          <w:spacing w:val="0"/>
          <w:sz w:val="24"/>
        </w:rPr>
        <w:t>факс</w:t>
      </w:r>
      <w:r w:rsidRPr="000C2C84">
        <w:rPr>
          <w:spacing w:val="0"/>
          <w:sz w:val="24"/>
        </w:rPr>
        <w:t xml:space="preserve">: </w:t>
      </w:r>
      <w:proofErr w:type="gramStart"/>
      <w:r w:rsidRPr="000C2C84">
        <w:rPr>
          <w:spacing w:val="0"/>
          <w:sz w:val="24"/>
        </w:rPr>
        <w:t>{{ Telephone</w:t>
      </w:r>
      <w:proofErr w:type="gramEnd"/>
      <w:r w:rsidRPr="000C2C84">
        <w:rPr>
          <w:spacing w:val="0"/>
          <w:sz w:val="24"/>
        </w:rPr>
        <w:t xml:space="preserve"> }}/{{ Fax }}</w:t>
      </w:r>
    </w:p>
    <w:p w14:paraId="04FCFF95" w14:textId="77777777" w:rsidR="00C73EA5" w:rsidRPr="00C73EA5" w:rsidRDefault="00C73EA5" w:rsidP="00C73EA5">
      <w:pPr>
        <w:pStyle w:val="22"/>
        <w:ind w:firstLine="720"/>
        <w:rPr>
          <w:spacing w:val="0"/>
          <w:sz w:val="24"/>
        </w:rPr>
      </w:pPr>
      <w:proofErr w:type="spellStart"/>
      <w:r w:rsidRPr="00C73EA5">
        <w:rPr>
          <w:spacing w:val="0"/>
          <w:sz w:val="24"/>
        </w:rPr>
        <w:t>Email</w:t>
      </w:r>
      <w:proofErr w:type="spellEnd"/>
      <w:r w:rsidRPr="00C73EA5">
        <w:rPr>
          <w:spacing w:val="0"/>
          <w:sz w:val="24"/>
        </w:rPr>
        <w:t xml:space="preserve">: </w:t>
      </w:r>
      <w:proofErr w:type="gramStart"/>
      <w:r w:rsidRPr="00C73EA5">
        <w:rPr>
          <w:spacing w:val="0"/>
          <w:sz w:val="24"/>
        </w:rPr>
        <w:t xml:space="preserve">{{ </w:t>
      </w:r>
      <w:proofErr w:type="spellStart"/>
      <w:r w:rsidRPr="00C73EA5">
        <w:rPr>
          <w:spacing w:val="0"/>
          <w:sz w:val="24"/>
        </w:rPr>
        <w:t>Email</w:t>
      </w:r>
      <w:proofErr w:type="spellEnd"/>
      <w:proofErr w:type="gramEnd"/>
      <w:r w:rsidRPr="00C73EA5">
        <w:rPr>
          <w:spacing w:val="0"/>
          <w:sz w:val="24"/>
        </w:rPr>
        <w:t xml:space="preserve"> }}</w:t>
      </w:r>
    </w:p>
    <w:p w14:paraId="65DE39AC" w14:textId="77777777" w:rsidR="005D1EED" w:rsidRPr="00F26F45" w:rsidRDefault="005D1EED" w:rsidP="006D23F4">
      <w:pPr>
        <w:pStyle w:val="ad"/>
        <w:ind w:right="-2"/>
        <w:rPr>
          <w:sz w:val="24"/>
        </w:rPr>
      </w:pPr>
    </w:p>
    <w:p w14:paraId="19575CF8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2.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Сведения о лице, ответственном за информирование и взаимодействие с общественностью</w:t>
      </w:r>
    </w:p>
    <w:p w14:paraId="479655A2" w14:textId="77777777" w:rsidR="00F9122D" w:rsidRPr="008107B3" w:rsidRDefault="00F9122D" w:rsidP="00C73EA5">
      <w:pPr>
        <w:pStyle w:val="22"/>
        <w:ind w:firstLine="720"/>
        <w:rPr>
          <w:spacing w:val="0"/>
          <w:sz w:val="24"/>
        </w:rPr>
      </w:pPr>
      <w:r w:rsidRPr="00F9122D">
        <w:rPr>
          <w:spacing w:val="0"/>
          <w:sz w:val="24"/>
        </w:rPr>
        <w:t xml:space="preserve">Ответственным за информирование и взаимодействие с общественностью является главный инженер </w:t>
      </w:r>
      <w:proofErr w:type="gramStart"/>
      <w:r w:rsidR="00754172">
        <w:rPr>
          <w:spacing w:val="0"/>
          <w:sz w:val="24"/>
        </w:rPr>
        <w:t xml:space="preserve">{{ </w:t>
      </w:r>
      <w:proofErr w:type="spellStart"/>
      <w:r w:rsidR="00754172">
        <w:rPr>
          <w:spacing w:val="0"/>
          <w:sz w:val="24"/>
        </w:rPr>
        <w:t>Name</w:t>
      </w:r>
      <w:proofErr w:type="gramEnd"/>
      <w:r w:rsidR="00754172">
        <w:rPr>
          <w:spacing w:val="0"/>
          <w:sz w:val="24"/>
        </w:rPr>
        <w:t>_org</w:t>
      </w:r>
      <w:proofErr w:type="spellEnd"/>
      <w:r w:rsidR="00754172">
        <w:rPr>
          <w:spacing w:val="0"/>
          <w:sz w:val="24"/>
        </w:rPr>
        <w:t xml:space="preserve"> }}</w:t>
      </w:r>
      <w:r w:rsidR="008107B3" w:rsidRPr="008107B3">
        <w:rPr>
          <w:spacing w:val="0"/>
          <w:sz w:val="24"/>
        </w:rPr>
        <w:t>.</w:t>
      </w:r>
    </w:p>
    <w:p w14:paraId="6D6002E3" w14:textId="77777777" w:rsidR="00F9122D" w:rsidRPr="00F9122D" w:rsidRDefault="00F9122D" w:rsidP="00C73EA5">
      <w:pPr>
        <w:overflowPunct/>
        <w:autoSpaceDE/>
        <w:autoSpaceDN/>
        <w:adjustRightInd/>
        <w:ind w:firstLine="709"/>
        <w:jc w:val="both"/>
        <w:textAlignment w:val="auto"/>
        <w:rPr>
          <w:bCs/>
          <w:sz w:val="24"/>
        </w:rPr>
      </w:pPr>
      <w:r w:rsidRPr="00F9122D">
        <w:rPr>
          <w:sz w:val="24"/>
        </w:rPr>
        <w:t>Тел.</w:t>
      </w:r>
      <w:proofErr w:type="gramStart"/>
      <w:r w:rsidRPr="00F9122D">
        <w:rPr>
          <w:sz w:val="24"/>
        </w:rPr>
        <w:t xml:space="preserve">:  </w:t>
      </w:r>
      <w:r w:rsidR="008107B3" w:rsidRPr="008107B3">
        <w:rPr>
          <w:sz w:val="24"/>
        </w:rPr>
        <w:t>{</w:t>
      </w:r>
      <w:proofErr w:type="gramEnd"/>
      <w:r w:rsidR="008107B3" w:rsidRPr="008107B3">
        <w:rPr>
          <w:sz w:val="24"/>
        </w:rPr>
        <w:t xml:space="preserve">{ </w:t>
      </w:r>
      <w:proofErr w:type="spellStart"/>
      <w:r w:rsidR="008107B3" w:rsidRPr="008107B3">
        <w:rPr>
          <w:sz w:val="24"/>
        </w:rPr>
        <w:t>Telephone</w:t>
      </w:r>
      <w:proofErr w:type="spellEnd"/>
      <w:r w:rsidR="008107B3" w:rsidRPr="008107B3">
        <w:rPr>
          <w:sz w:val="24"/>
        </w:rPr>
        <w:t xml:space="preserve"> }}</w:t>
      </w:r>
    </w:p>
    <w:p w14:paraId="33EB2C3F" w14:textId="77777777" w:rsidR="006D23F4" w:rsidRPr="00F9122D" w:rsidRDefault="006D23F4" w:rsidP="006D23F4">
      <w:pPr>
        <w:pStyle w:val="22"/>
        <w:spacing w:line="360" w:lineRule="auto"/>
        <w:ind w:right="0" w:firstLine="720"/>
        <w:rPr>
          <w:spacing w:val="0"/>
          <w:sz w:val="24"/>
        </w:rPr>
      </w:pPr>
    </w:p>
    <w:p w14:paraId="600D4F0B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3. Краткое описание производственной деятельности</w:t>
      </w:r>
    </w:p>
    <w:p w14:paraId="799E30E2" w14:textId="5DB104F7" w:rsidR="00FD2BBC" w:rsidRPr="00424F4E" w:rsidRDefault="00C73EA5" w:rsidP="00FD2BBC">
      <w:pPr>
        <w:spacing w:line="360" w:lineRule="auto"/>
        <w:ind w:right="-1" w:firstLine="720"/>
        <w:jc w:val="both"/>
        <w:rPr>
          <w:sz w:val="24"/>
          <w:szCs w:val="24"/>
        </w:rPr>
      </w:pPr>
      <w:r w:rsidRPr="00C73EA5">
        <w:rPr>
          <w:sz w:val="24"/>
          <w:highlight w:val="yellow"/>
        </w:rPr>
        <w:t>ОПИСАНИЕ</w:t>
      </w:r>
    </w:p>
    <w:p w14:paraId="44C650C7" w14:textId="77777777" w:rsidR="00815704" w:rsidRPr="00C73EA5" w:rsidRDefault="00815704" w:rsidP="0000136D">
      <w:pPr>
        <w:pStyle w:val="20"/>
        <w:pageBreakBefore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4.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Перечень и основные характеристики опасных веществ, обращаемых на декларируемом объекте</w:t>
      </w:r>
    </w:p>
    <w:p w14:paraId="0715B3BE" w14:textId="7DA579F8" w:rsidR="0089767E" w:rsidRPr="00424F4E" w:rsidRDefault="000A3B0B" w:rsidP="00815704">
      <w:pPr>
        <w:pStyle w:val="31"/>
        <w:spacing w:line="360" w:lineRule="auto"/>
        <w:ind w:firstLine="0"/>
        <w:jc w:val="left"/>
        <w:rPr>
          <w:bCs/>
          <w:spacing w:val="0"/>
          <w:sz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noProof/>
          <w:sz w:val="24"/>
          <w:szCs w:val="24"/>
        </w:rPr>
        <w:fldChar w:fldCharType="begin"/>
      </w:r>
      <w:r w:rsidRPr="00C73EA5">
        <w:rPr>
          <w:noProof/>
          <w:sz w:val="24"/>
          <w:szCs w:val="24"/>
        </w:rPr>
        <w:instrText xml:space="preserve"> SEQ Таблица \* ARABIC </w:instrText>
      </w:r>
      <w:r w:rsidRPr="00C73EA5">
        <w:rPr>
          <w:noProof/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</w:t>
      </w:r>
      <w:r w:rsidR="0089767E" w:rsidRPr="00424F4E">
        <w:rPr>
          <w:bCs/>
          <w:spacing w:val="0"/>
          <w:sz w:val="24"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C73EA5" w:rsidRPr="00C73EA5" w14:paraId="3DA47FD8" w14:textId="77777777" w:rsidTr="005D0D71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2D2FC2F2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1C568121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C73EA5" w:rsidRPr="00C73EA5" w14:paraId="2979D0F1" w14:textId="77777777" w:rsidTr="005D0D71">
        <w:trPr>
          <w:trHeight w:val="429"/>
        </w:trPr>
        <w:tc>
          <w:tcPr>
            <w:tcW w:w="3233" w:type="dxa"/>
          </w:tcPr>
          <w:p w14:paraId="6AC9456D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>Нефть</w:t>
            </w:r>
          </w:p>
        </w:tc>
        <w:tc>
          <w:tcPr>
            <w:tcW w:w="6338" w:type="dxa"/>
          </w:tcPr>
          <w:p w14:paraId="0EB07878" w14:textId="77777777" w:rsidR="00F26F45" w:rsidRPr="00F26F4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</w:pPr>
            <w:r w:rsidRPr="00C73EA5">
              <w:rPr>
                <w:bCs/>
                <w:sz w:val="24"/>
                <w:szCs w:val="24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C73EA5">
              <w:rPr>
                <w:bCs/>
                <w:sz w:val="24"/>
                <w:szCs w:val="24"/>
              </w:rPr>
              <w:t>алканов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некоторых циклонов и </w:t>
            </w:r>
            <w:proofErr w:type="spellStart"/>
            <w:r w:rsidRPr="00C73EA5">
              <w:rPr>
                <w:bCs/>
                <w:sz w:val="24"/>
                <w:szCs w:val="24"/>
              </w:rPr>
              <w:t>аренов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C73EA5">
              <w:rPr>
                <w:bCs/>
                <w:sz w:val="24"/>
                <w:szCs w:val="24"/>
              </w:rPr>
              <w:t>Содержание  углерода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в нефти колеблется в пределах 82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87 %,  водорода – 11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14 %. Содержание других элементов – серы (</w:t>
            </w:r>
            <w:r w:rsidRPr="00C73EA5">
              <w:rPr>
                <w:bCs/>
                <w:sz w:val="24"/>
                <w:szCs w:val="24"/>
                <w:lang w:val="en-US"/>
              </w:rPr>
              <w:t>S</w:t>
            </w:r>
            <w:r w:rsidRPr="00C73EA5">
              <w:rPr>
                <w:bCs/>
                <w:sz w:val="24"/>
                <w:szCs w:val="24"/>
              </w:rPr>
              <w:t>), кислорода (О), азота (</w:t>
            </w:r>
            <w:r w:rsidRPr="00C73EA5">
              <w:rPr>
                <w:bCs/>
                <w:sz w:val="24"/>
                <w:szCs w:val="24"/>
                <w:lang w:val="en-US"/>
              </w:rPr>
              <w:t>N</w:t>
            </w:r>
            <w:r w:rsidRPr="00C73EA5">
              <w:rPr>
                <w:bCs/>
                <w:sz w:val="24"/>
                <w:szCs w:val="24"/>
              </w:rPr>
              <w:t xml:space="preserve">) – обычно не превышает 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2 %. Азот присутствует в нефти в </w:t>
            </w:r>
            <w:proofErr w:type="gramStart"/>
            <w:r w:rsidRPr="00C73EA5">
              <w:rPr>
                <w:bCs/>
                <w:sz w:val="24"/>
                <w:szCs w:val="24"/>
              </w:rPr>
              <w:t>виде  азотосодержащих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органических соединений, кислород – главным образом в виде нафтеновых  и жирных кислот, </w:t>
            </w:r>
            <w:proofErr w:type="spellStart"/>
            <w:r w:rsidRPr="00C73EA5">
              <w:rPr>
                <w:bCs/>
                <w:sz w:val="24"/>
                <w:szCs w:val="24"/>
              </w:rPr>
              <w:t>асфальтенов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F26F45" w:rsidRPr="00F26F45">
              <w:rPr>
                <w:sz w:val="24"/>
                <w:szCs w:val="18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 xml:space="preserve">), при хранении и лабораторных испытаниях - к 4- </w:t>
            </w:r>
            <w:proofErr w:type="spellStart"/>
            <w:r w:rsidR="00F26F45" w:rsidRPr="00F26F45">
              <w:rPr>
                <w:sz w:val="24"/>
                <w:szCs w:val="18"/>
              </w:rPr>
              <w:t>му</w:t>
            </w:r>
            <w:proofErr w:type="spellEnd"/>
            <w:r w:rsidR="00F26F45" w:rsidRPr="00F26F45">
              <w:rPr>
                <w:sz w:val="24"/>
                <w:szCs w:val="18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-C</w:t>
            </w:r>
            <w:r w:rsidR="00F26F45" w:rsidRPr="00F26F45">
              <w:rPr>
                <w:sz w:val="24"/>
                <w:szCs w:val="18"/>
                <w:vertAlign w:val="subscript"/>
              </w:rPr>
              <w:t>10</w:t>
            </w:r>
            <w:r w:rsidR="00F26F45" w:rsidRPr="00F26F45">
              <w:rPr>
                <w:sz w:val="24"/>
                <w:szCs w:val="18"/>
              </w:rPr>
              <w:t xml:space="preserve"> в </w:t>
            </w:r>
            <w:proofErr w:type="spellStart"/>
            <w:r w:rsidR="00F26F45" w:rsidRPr="00F26F45">
              <w:rPr>
                <w:sz w:val="24"/>
                <w:szCs w:val="18"/>
              </w:rPr>
              <w:t>пересчете</w:t>
            </w:r>
            <w:proofErr w:type="spellEnd"/>
            <w:r w:rsidR="00F26F45" w:rsidRPr="00F26F45">
              <w:rPr>
                <w:sz w:val="24"/>
                <w:szCs w:val="18"/>
              </w:rPr>
              <w:t xml:space="preserve"> на углерод - не более 900/300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. Нефть, содержащую сероводород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</w:t>
            </w:r>
            <w:proofErr w:type="spellEnd"/>
            <w:r w:rsidR="00F26F45" w:rsidRPr="00F26F45">
              <w:rPr>
                <w:sz w:val="24"/>
                <w:szCs w:val="18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воздухе рабочей зоны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смеси с углеводородами С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-С</w:t>
            </w:r>
            <w:r w:rsidR="00F26F45" w:rsidRPr="00F26F45">
              <w:rPr>
                <w:sz w:val="24"/>
                <w:szCs w:val="18"/>
                <w:vertAlign w:val="subscript"/>
              </w:rPr>
              <w:t>5</w:t>
            </w:r>
            <w:r w:rsidR="00F26F45" w:rsidRPr="00F26F45">
              <w:rPr>
                <w:sz w:val="24"/>
                <w:szCs w:val="18"/>
              </w:rPr>
              <w:t xml:space="preserve"> - не более 3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класс опасности 2</w:t>
            </w:r>
            <w:r w:rsidR="00F26F45" w:rsidRPr="00F26F45">
              <w:t>.</w:t>
            </w:r>
          </w:p>
          <w:p w14:paraId="6E8900AD" w14:textId="2F5FF115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F26F45">
              <w:rPr>
                <w:bCs/>
                <w:sz w:val="24"/>
                <w:szCs w:val="24"/>
              </w:rPr>
              <w:t>На человека нефть оказывает наркотическое</w:t>
            </w:r>
            <w:r w:rsidRPr="00C73EA5">
              <w:rPr>
                <w:bCs/>
                <w:sz w:val="24"/>
                <w:szCs w:val="24"/>
              </w:rPr>
              <w:t xml:space="preserve"> действие с изменением состава крови и нарушением функционирования кроветворных органов. При постоянном воздействии 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EBCF3B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Воздействие опасного </w:t>
            </w:r>
            <w:proofErr w:type="gramStart"/>
            <w:r w:rsidRPr="00C73EA5">
              <w:rPr>
                <w:bCs/>
                <w:sz w:val="24"/>
                <w:szCs w:val="24"/>
              </w:rPr>
              <w:t>вещества  при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аварийном разливе нефти на окружающую среду выражается </w:t>
            </w:r>
            <w:proofErr w:type="spellStart"/>
            <w:r w:rsidRPr="00C73EA5">
              <w:rPr>
                <w:bCs/>
                <w:sz w:val="24"/>
                <w:szCs w:val="24"/>
              </w:rPr>
              <w:t>замазучиванием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C73EA5">
              <w:rPr>
                <w:bCs/>
                <w:sz w:val="24"/>
                <w:szCs w:val="24"/>
              </w:rPr>
              <w:t>N:С</w:t>
            </w:r>
            <w:proofErr w:type="gramEnd"/>
            <w:r w:rsidRPr="00C73EA5">
              <w:rPr>
                <w:bCs/>
                <w:sz w:val="24"/>
                <w:szCs w:val="24"/>
              </w:rPr>
              <w:t xml:space="preserve"> в почве; подавление </w:t>
            </w:r>
            <w:proofErr w:type="spellStart"/>
            <w:r w:rsidRPr="00C73EA5">
              <w:rPr>
                <w:bCs/>
                <w:sz w:val="24"/>
                <w:szCs w:val="24"/>
              </w:rPr>
              <w:t>нитрификационной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способности почвы; уменьшение </w:t>
            </w:r>
            <w:proofErr w:type="spellStart"/>
            <w:r w:rsidRPr="00C73EA5">
              <w:rPr>
                <w:bCs/>
                <w:sz w:val="24"/>
                <w:szCs w:val="24"/>
              </w:rPr>
              <w:t>емкости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поглощения, гидролитической кислотности, степени насыщенности почвы основаниями, содержания подвижного фосфора и </w:t>
            </w:r>
            <w:r w:rsidRPr="00C73EA5">
              <w:rPr>
                <w:bCs/>
                <w:sz w:val="24"/>
                <w:szCs w:val="24"/>
              </w:rPr>
              <w:lastRenderedPageBreak/>
              <w:t>обменного калия.</w:t>
            </w:r>
          </w:p>
        </w:tc>
      </w:tr>
      <w:tr w:rsidR="00C73EA5" w:rsidRPr="00C73EA5" w14:paraId="1556C8CC" w14:textId="77777777" w:rsidTr="005D0D71">
        <w:trPr>
          <w:trHeight w:val="429"/>
        </w:trPr>
        <w:tc>
          <w:tcPr>
            <w:tcW w:w="3233" w:type="dxa"/>
          </w:tcPr>
          <w:p w14:paraId="41518478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>Нефтяной газ</w:t>
            </w:r>
          </w:p>
        </w:tc>
        <w:tc>
          <w:tcPr>
            <w:tcW w:w="6338" w:type="dxa"/>
          </w:tcPr>
          <w:p w14:paraId="6F53BE0B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C73EA5">
              <w:rPr>
                <w:bCs/>
                <w:sz w:val="24"/>
                <w:szCs w:val="24"/>
                <w:lang w:val="en-US"/>
              </w:rPr>
              <w:t>II</w:t>
            </w:r>
            <w:r w:rsidRPr="00C73EA5">
              <w:rPr>
                <w:bCs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</w:t>
            </w:r>
            <w:proofErr w:type="spellStart"/>
            <w:r w:rsidRPr="00C73EA5">
              <w:rPr>
                <w:bCs/>
                <w:sz w:val="24"/>
                <w:szCs w:val="24"/>
              </w:rPr>
              <w:t>легких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средних отравлениях газом появляется головная боль, головокружение, тошнота, рвота, резкая слабость в руках и ногах, сердцебиение, а в </w:t>
            </w:r>
            <w:proofErr w:type="spellStart"/>
            <w:r w:rsidRPr="00C73EA5">
              <w:rPr>
                <w:bCs/>
                <w:sz w:val="24"/>
                <w:szCs w:val="24"/>
              </w:rPr>
              <w:t>тяжелых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– </w:t>
            </w:r>
            <w:proofErr w:type="spellStart"/>
            <w:r w:rsidRPr="00C73EA5">
              <w:rPr>
                <w:bCs/>
                <w:sz w:val="24"/>
                <w:szCs w:val="24"/>
              </w:rPr>
              <w:t>оглушенное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состояние, </w:t>
            </w:r>
            <w:proofErr w:type="spellStart"/>
            <w:r w:rsidRPr="00C73EA5">
              <w:rPr>
                <w:bCs/>
                <w:sz w:val="24"/>
                <w:szCs w:val="24"/>
              </w:rPr>
              <w:t>затемненное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сознание, нередко </w:t>
            </w:r>
            <w:proofErr w:type="spellStart"/>
            <w:r w:rsidRPr="00C73EA5">
              <w:rPr>
                <w:bCs/>
                <w:sz w:val="24"/>
                <w:szCs w:val="24"/>
              </w:rPr>
              <w:t>возбужденное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состояние с беспорядочными движениями, потеря сознания. </w:t>
            </w:r>
          </w:p>
          <w:p w14:paraId="7AAE8CA6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07C8B513" w14:textId="77777777" w:rsidR="005D1EED" w:rsidRPr="00424F4E" w:rsidRDefault="005D1EED" w:rsidP="00FF78BC">
      <w:pPr>
        <w:pStyle w:val="22"/>
        <w:spacing w:line="360" w:lineRule="auto"/>
        <w:ind w:right="-198" w:firstLine="720"/>
        <w:rPr>
          <w:spacing w:val="0"/>
          <w:sz w:val="24"/>
        </w:rPr>
      </w:pPr>
    </w:p>
    <w:p w14:paraId="39D752A0" w14:textId="77777777" w:rsidR="00E40CB9" w:rsidRPr="00C73EA5" w:rsidRDefault="00E40CB9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5.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Краткие сведения о масштабах и последствиях возможных аварий с указанием максимально возможного количества потерпевших (физических лиц) и принятых мерах безопасности</w:t>
      </w:r>
    </w:p>
    <w:p w14:paraId="0B16894F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bookmarkStart w:id="0" w:name="_Hlk502763555"/>
      <w:r w:rsidRPr="00C73EA5">
        <w:rPr>
          <w:sz w:val="24"/>
          <w:szCs w:val="24"/>
        </w:rPr>
        <w:t>Отнесение декларируемого объекта к категории опасных выполнено в процессе его идентификации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7A9E4C8D" w14:textId="1DC48A72" w:rsid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1" w:name="_Hlk68013893"/>
      <w:r w:rsidRPr="00C73EA5">
        <w:rPr>
          <w:sz w:val="24"/>
          <w:szCs w:val="24"/>
        </w:rPr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</w:t>
      </w:r>
      <w:proofErr w:type="spellStart"/>
      <w:r w:rsidRPr="00C73EA5">
        <w:rPr>
          <w:sz w:val="24"/>
          <w:szCs w:val="24"/>
        </w:rPr>
        <w:t>нее</w:t>
      </w:r>
      <w:proofErr w:type="spellEnd"/>
      <w:r w:rsidRPr="00C73EA5">
        <w:rPr>
          <w:sz w:val="24"/>
          <w:szCs w:val="24"/>
        </w:rPr>
        <w:t xml:space="preserve"> сведений», </w:t>
      </w:r>
      <w:proofErr w:type="spellStart"/>
      <w:r w:rsidRPr="00C73EA5">
        <w:rPr>
          <w:sz w:val="24"/>
          <w:szCs w:val="24"/>
        </w:rPr>
        <w:t>утвержденным</w:t>
      </w:r>
      <w:proofErr w:type="spellEnd"/>
      <w:r w:rsidRPr="00C73EA5">
        <w:rPr>
          <w:sz w:val="24"/>
          <w:szCs w:val="24"/>
        </w:rPr>
        <w:t xml:space="preserve">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сценарии, описанные в п. 2.2.2, </w:t>
      </w:r>
      <w:r w:rsidR="00264403" w:rsidRPr="00264403">
        <w:rPr>
          <w:sz w:val="24"/>
          <w:szCs w:val="24"/>
        </w:rPr>
        <w:t xml:space="preserve">среди всего разнообразия выбраны </w:t>
      </w:r>
      <w:r w:rsidR="00264403" w:rsidRPr="00264403">
        <w:rPr>
          <w:sz w:val="24"/>
          <w:szCs w:val="24"/>
        </w:rPr>
        <w:t>наиболее опасные и наиболее вероятные сценарии аварии,</w:t>
      </w:r>
      <w:r w:rsidR="00264403" w:rsidRPr="00264403">
        <w:rPr>
          <w:sz w:val="24"/>
          <w:szCs w:val="24"/>
        </w:rPr>
        <w:t xml:space="preserve"> представленные в таблице ниже</w:t>
      </w:r>
      <w:r w:rsidR="00264403">
        <w:rPr>
          <w:sz w:val="24"/>
          <w:szCs w:val="24"/>
        </w:rPr>
        <w:t>.</w:t>
      </w:r>
    </w:p>
    <w:p w14:paraId="64005B02" w14:textId="77777777" w:rsidR="00264403" w:rsidRPr="00C73EA5" w:rsidRDefault="00264403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76EF0FE5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>20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 xml:space="preserve"> – 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0"/>
        <w:gridCol w:w="1406"/>
      </w:tblGrid>
      <w:tr w:rsidR="006B5A71" w:rsidRPr="00E3081D" w14:paraId="195697C6" w14:textId="77777777" w:rsidTr="00D16896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C41CE0F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bookmarkStart w:id="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8AF7A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54CAD12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99863BA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636CEC1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FA6A970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17BF1A0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6B5A71" w:rsidRPr="00B86F99" w14:paraId="41B03B52" w14:textId="77777777" w:rsidTr="00D16896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4BDE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6B5A71" w:rsidRPr="00E3081D" w14:paraId="4E1F046E" w14:textId="77777777" w:rsidTr="00D16896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0910F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99EE0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0DA9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E8E4C7D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419207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2FF52E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81BD09E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08DF0237" w14:textId="77777777" w:rsidTr="00D16896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D14C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2"/>
      <w:bookmarkEnd w:id="3"/>
    </w:tbl>
    <w:p w14:paraId="48E0FA87" w14:textId="77777777" w:rsidR="006B5A71" w:rsidRDefault="006B5A71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53CAD841" w14:textId="00AEB1A0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При этом в качестве поражающих факторов могут выступать:</w:t>
      </w:r>
    </w:p>
    <w:p w14:paraId="27D7056A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тепловое излучение;</w:t>
      </w:r>
    </w:p>
    <w:p w14:paraId="7EF77823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избыточное давление взрыва и импульс фазы сжатия;</w:t>
      </w:r>
    </w:p>
    <w:p w14:paraId="76C8E59A" w14:textId="77777777" w:rsidR="00C73EA5" w:rsidRPr="00952EDD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color w:val="FF0000"/>
          <w:sz w:val="24"/>
          <w:szCs w:val="24"/>
        </w:rPr>
      </w:pPr>
      <w:r w:rsidRPr="00952EDD">
        <w:rPr>
          <w:color w:val="FF0000"/>
          <w:sz w:val="24"/>
          <w:szCs w:val="24"/>
          <w:highlight w:val="yellow"/>
        </w:rPr>
        <w:t>–токсическое поражение</w:t>
      </w:r>
    </w:p>
    <w:bookmarkEnd w:id="0"/>
    <w:bookmarkEnd w:id="1"/>
    <w:p w14:paraId="3C18E376" w14:textId="79F7D7BF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Результаты </w:t>
      </w:r>
      <w:proofErr w:type="spellStart"/>
      <w:r w:rsidRPr="006B5A71">
        <w:rPr>
          <w:sz w:val="24"/>
          <w:szCs w:val="24"/>
        </w:rPr>
        <w:t>проведенного</w:t>
      </w:r>
      <w:proofErr w:type="spellEnd"/>
      <w:r w:rsidRPr="006B5A71">
        <w:rPr>
          <w:sz w:val="24"/>
          <w:szCs w:val="24"/>
        </w:rPr>
        <w:t xml:space="preserve"> анализа риска для декларируемого объекта, представлены в таблице ниже (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REF _Ref384213310 \h  \* MERGEFORMAT </w:instrText>
      </w:r>
      <w:r w:rsidRPr="006B5A71">
        <w:rPr>
          <w:sz w:val="24"/>
          <w:szCs w:val="24"/>
        </w:rPr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>).</w:t>
      </w:r>
    </w:p>
    <w:p w14:paraId="341CA35D" w14:textId="49B3ECB1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168C2E33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21DAEB67" w14:textId="23916E88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4" w:name="_Ref384213310"/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bookmarkEnd w:id="4"/>
      <w:r w:rsidRPr="006B5A71">
        <w:rPr>
          <w:sz w:val="24"/>
          <w:szCs w:val="24"/>
        </w:rPr>
        <w:t xml:space="preserve"> – Результаты </w:t>
      </w:r>
      <w:proofErr w:type="spellStart"/>
      <w:r w:rsidRPr="006B5A71">
        <w:rPr>
          <w:sz w:val="24"/>
          <w:szCs w:val="24"/>
        </w:rPr>
        <w:t>проведенного</w:t>
      </w:r>
      <w:proofErr w:type="spellEnd"/>
      <w:r w:rsidRPr="006B5A71">
        <w:rPr>
          <w:sz w:val="24"/>
          <w:szCs w:val="24"/>
        </w:rPr>
        <w:t xml:space="preserve">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6"/>
        <w:gridCol w:w="2721"/>
        <w:gridCol w:w="2690"/>
      </w:tblGrid>
      <w:tr w:rsidR="006B5A71" w:rsidRPr="00E3081D" w14:paraId="26A8C7ED" w14:textId="77777777" w:rsidTr="00D16896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6859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10DA9E" w14:textId="77777777" w:rsidR="006B5A71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579FBB2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5DCE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6B5A71" w:rsidRPr="00B86F99" w14:paraId="17B7F418" w14:textId="77777777" w:rsidTr="00D16896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AA711" w14:textId="77777777" w:rsidR="006B5A71" w:rsidRPr="00B86F99" w:rsidRDefault="006B5A71" w:rsidP="00D16896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6B5A71" w:rsidRPr="00E3081D" w14:paraId="106E1289" w14:textId="77777777" w:rsidTr="00D16896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0A0C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333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C269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7C6A3603" w14:textId="77777777" w:rsidTr="00D16896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C3D2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1B7AC64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highlight w:val="yellow"/>
        </w:rPr>
      </w:pPr>
      <w:r w:rsidRPr="00C73EA5">
        <w:rPr>
          <w:sz w:val="24"/>
          <w:szCs w:val="24"/>
          <w:highlight w:val="yellow"/>
        </w:rPr>
        <w:br w:type="page"/>
      </w:r>
    </w:p>
    <w:p w14:paraId="7E5D30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lastRenderedPageBreak/>
        <w:t xml:space="preserve">Рассчитанные показатели риска аварий на декларируемом объекте сравнивались с данными </w:t>
      </w:r>
      <w:proofErr w:type="spellStart"/>
      <w:r w:rsidRPr="00C73EA5">
        <w:rPr>
          <w:sz w:val="24"/>
          <w:szCs w:val="24"/>
        </w:rPr>
        <w:t>приведенными</w:t>
      </w:r>
      <w:proofErr w:type="spellEnd"/>
      <w:r w:rsidRPr="00C73EA5">
        <w:rPr>
          <w:sz w:val="24"/>
          <w:szCs w:val="24"/>
        </w:rPr>
        <w:t xml:space="preserve"> в Руководстве по безопасности "Методика установления допустимого риска аварии при обосновании безопасности опасных производственных объектов нефтегазового комплекса" (утв. приказом Ростехнадзора от 12.09.2023 N 331).</w:t>
      </w:r>
    </w:p>
    <w:p w14:paraId="581E473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</w:rPr>
      </w:pPr>
      <w:bookmarkStart w:id="5" w:name="_Ref291338860"/>
      <w:bookmarkStart w:id="6" w:name="_Ref291338854"/>
    </w:p>
    <w:p w14:paraId="1C9F97B3" w14:textId="236D2678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3</w:t>
      </w:r>
      <w:r w:rsidRPr="00C73EA5">
        <w:rPr>
          <w:noProof/>
          <w:sz w:val="24"/>
          <w:szCs w:val="24"/>
        </w:rPr>
        <w:fldChar w:fldCharType="end"/>
      </w:r>
      <w:bookmarkEnd w:id="5"/>
      <w:r w:rsidRPr="00C73EA5">
        <w:rPr>
          <w:sz w:val="24"/>
          <w:szCs w:val="24"/>
        </w:rPr>
        <w:t xml:space="preserve"> – </w:t>
      </w:r>
      <w:bookmarkEnd w:id="6"/>
      <w:r w:rsidRPr="00C73EA5">
        <w:rPr>
          <w:sz w:val="24"/>
          <w:szCs w:val="24"/>
        </w:rPr>
        <w:t xml:space="preserve">Оценки фонового риска смертельной опасности </w:t>
      </w:r>
    </w:p>
    <w:p w14:paraId="318B6BC5" w14:textId="77777777" w:rsidR="00C73EA5" w:rsidRPr="00C73EA5" w:rsidRDefault="00C73EA5" w:rsidP="00C73EA5">
      <w:pPr>
        <w:widowControl/>
        <w:overflowPunct/>
        <w:autoSpaceDE/>
        <w:autoSpaceDN/>
        <w:adjustRightInd/>
        <w:ind w:left="-142"/>
        <w:textAlignment w:val="auto"/>
        <w:rPr>
          <w:sz w:val="24"/>
          <w:szCs w:val="24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61BA6E73" wp14:editId="482C0F23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D1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br w:type="page"/>
      </w:r>
    </w:p>
    <w:p w14:paraId="6B2E032D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</w:p>
    <w:p w14:paraId="5F3CD6E6" w14:textId="2AF45350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4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причинения материального ущерба и возникновения аварии в нефтегазодобывающей промышленности</w:t>
      </w:r>
    </w:p>
    <w:p w14:paraId="3C0D11A4" w14:textId="77777777" w:rsidR="00C73EA5" w:rsidRPr="00C73EA5" w:rsidRDefault="00C73EA5" w:rsidP="00C73EA5">
      <w:pPr>
        <w:overflowPunct/>
        <w:autoSpaceDE/>
        <w:autoSpaceDN/>
        <w:adjustRightInd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5D4D97FE" wp14:editId="04CCC2CB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37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  <w:lang w:val="en-US"/>
        </w:rPr>
      </w:pPr>
    </w:p>
    <w:p w14:paraId="020E9CE6" w14:textId="363C0D05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5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гибели людей в нефтегазодобывающей промышленности</w:t>
      </w:r>
    </w:p>
    <w:p w14:paraId="05A5D6A9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  <w:lang w:val="en-US"/>
        </w:rPr>
        <w:drawing>
          <wp:inline distT="0" distB="0" distL="0" distR="0" wp14:anchorId="3E599F37" wp14:editId="0F3DE709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03A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lang w:val="en-US"/>
        </w:rPr>
      </w:pPr>
    </w:p>
    <w:p w14:paraId="24634FB3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Показатели риска декларируемого объекта:</w:t>
      </w:r>
    </w:p>
    <w:p w14:paraId="7D48F02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частота возникновения аварии (наибольшее значение): </w:t>
      </w:r>
      <w:proofErr w:type="gramStart"/>
      <w:r w:rsidRPr="006B5A71">
        <w:rPr>
          <w:color w:val="FF0000"/>
          <w:sz w:val="24"/>
          <w:szCs w:val="24"/>
        </w:rPr>
        <w:t>{{ probability</w:t>
      </w:r>
      <w:proofErr w:type="gramEnd"/>
      <w:r w:rsidRPr="006B5A71">
        <w:rPr>
          <w:color w:val="FF0000"/>
          <w:sz w:val="24"/>
          <w:szCs w:val="24"/>
        </w:rPr>
        <w:t>_end }} 1/год;</w:t>
      </w:r>
    </w:p>
    <w:p w14:paraId="7231637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величина материального ущерба (наибольшее значение</w:t>
      </w:r>
      <w:proofErr w:type="gramStart"/>
      <w:r w:rsidRPr="006B5A71">
        <w:rPr>
          <w:color w:val="FF0000"/>
          <w:sz w:val="24"/>
          <w:szCs w:val="24"/>
        </w:rPr>
        <w:t>):  {</w:t>
      </w:r>
      <w:proofErr w:type="gramEnd"/>
      <w:r w:rsidRPr="006B5A71">
        <w:rPr>
          <w:color w:val="FF0000"/>
          <w:sz w:val="24"/>
          <w:szCs w:val="24"/>
        </w:rPr>
        <w:t>{ damage_end }} млн.руб;</w:t>
      </w:r>
    </w:p>
    <w:p w14:paraId="6BC132FA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 xml:space="preserve">{{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proofErr w:type="gramEnd"/>
      <w:r w:rsidRPr="006B5A71">
        <w:rPr>
          <w:color w:val="FF0000"/>
          <w:sz w:val="24"/>
          <w:szCs w:val="24"/>
        </w:rPr>
        <w:t xml:space="preserve"> }} дБR; </w:t>
      </w:r>
    </w:p>
    <w:p w14:paraId="6DCD98EE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уровень риска R</w:t>
      </w:r>
      <w:proofErr w:type="spellStart"/>
      <w:r w:rsidRPr="006B5A71">
        <w:rPr>
          <w:color w:val="FF0000"/>
          <w:sz w:val="24"/>
          <w:szCs w:val="24"/>
        </w:rPr>
        <w:t>нг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 xml:space="preserve">{{ </w:t>
      </w:r>
      <w:proofErr w:type="spellStart"/>
      <w:r w:rsidRPr="006B5A71">
        <w:rPr>
          <w:color w:val="FF0000"/>
          <w:sz w:val="24"/>
          <w:szCs w:val="24"/>
        </w:rPr>
        <w:t>Rng</w:t>
      </w:r>
      <w:proofErr w:type="spellEnd"/>
      <w:proofErr w:type="gramEnd"/>
      <w:r w:rsidRPr="006B5A71">
        <w:rPr>
          <w:color w:val="FF0000"/>
          <w:sz w:val="24"/>
          <w:szCs w:val="24"/>
        </w:rPr>
        <w:t xml:space="preserve"> }}  ppm или {{ </w:t>
      </w:r>
      <w:proofErr w:type="spellStart"/>
      <w:r w:rsidRPr="006B5A71">
        <w:rPr>
          <w:color w:val="FF0000"/>
          <w:sz w:val="24"/>
          <w:szCs w:val="24"/>
        </w:rPr>
        <w:t>Rng</w:t>
      </w:r>
      <w:proofErr w:type="spellEnd"/>
      <w:r w:rsidRPr="006B5A71">
        <w:rPr>
          <w:color w:val="FF0000"/>
          <w:sz w:val="24"/>
          <w:szCs w:val="24"/>
        </w:rPr>
        <w:t>2 }}  погибших на 100 тыс. рискующих.</w:t>
      </w:r>
    </w:p>
    <w:p w14:paraId="59B10B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</w:p>
    <w:p w14:paraId="7816C1C6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C73EA5">
        <w:rPr>
          <w:sz w:val="24"/>
          <w:szCs w:val="24"/>
        </w:rPr>
        <w:t>на основании нормативных значений</w:t>
      </w:r>
      <w:proofErr w:type="gramEnd"/>
      <w:r w:rsidRPr="00C73EA5">
        <w:rPr>
          <w:sz w:val="24"/>
          <w:szCs w:val="24"/>
        </w:rPr>
        <w:t xml:space="preserve"> указанных выше можно сделать вывод о приемлемости показателей риска для работников опасного производственного объекта.</w:t>
      </w:r>
    </w:p>
    <w:p w14:paraId="1C14B6ED" w14:textId="77777777" w:rsidR="00C73EA5" w:rsidRPr="00C73EA5" w:rsidRDefault="00C73EA5" w:rsidP="00C73EA5">
      <w:pPr>
        <w:overflowPunct/>
        <w:autoSpaceDE/>
        <w:autoSpaceDN/>
        <w:adjustRightInd/>
        <w:ind w:firstLine="709"/>
        <w:contextualSpacing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Показано, что риск гибели персонала при авариях не превышает значений фоновых рисков смертности в России.</w:t>
      </w:r>
    </w:p>
    <w:p w14:paraId="01E66671" w14:textId="6D84E604" w:rsidR="00CA1546" w:rsidRPr="00CA1546" w:rsidRDefault="00CA1546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A1546">
        <w:rPr>
          <w:sz w:val="24"/>
          <w:szCs w:val="24"/>
        </w:rPr>
        <w:t>Диаграммы величин материального ущерба (F/G-диаграмма) и вероятность гибели за год персонала (F/N-диаграмма), более n человек представлены на рисунках ниже.</w:t>
      </w:r>
    </w:p>
    <w:p w14:paraId="4CC1176B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fn</w:t>
      </w:r>
      <w:proofErr w:type="spellEnd"/>
      <w:proofErr w:type="gramEnd"/>
      <w:r w:rsidRPr="00C73EA5">
        <w:rPr>
          <w:sz w:val="24"/>
          <w:szCs w:val="24"/>
        </w:rPr>
        <w:t xml:space="preserve"> }}</w:t>
      </w:r>
    </w:p>
    <w:p w14:paraId="26AC51DE" w14:textId="6EB5AF3B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1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F/N-диаграмма</w:t>
      </w:r>
    </w:p>
    <w:p w14:paraId="3BCD7E00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fg</w:t>
      </w:r>
      <w:proofErr w:type="spellEnd"/>
      <w:proofErr w:type="gramEnd"/>
      <w:r w:rsidRPr="00C73EA5">
        <w:rPr>
          <w:sz w:val="24"/>
          <w:szCs w:val="24"/>
        </w:rPr>
        <w:t xml:space="preserve"> }}</w:t>
      </w:r>
    </w:p>
    <w:p w14:paraId="5567A35C" w14:textId="1A40F8EA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2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F/G-диаграмма</w:t>
      </w:r>
    </w:p>
    <w:p w14:paraId="47B2C6C3" w14:textId="77777777" w:rsidR="005D1EED" w:rsidRPr="00424F4E" w:rsidRDefault="005D1EED" w:rsidP="005D1EED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</w:rPr>
      </w:pPr>
    </w:p>
    <w:p w14:paraId="307FF8D0" w14:textId="77777777" w:rsidR="00FF78BC" w:rsidRPr="00424F4E" w:rsidRDefault="00FF78BC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Из анализа риска ясно, что декларируемые участки в целом представляют определенную опасность. Однако, при нормальном режиме эксплуатации, соблюдении технологии, заданных параметров, грамотном обслуживании и добросовестном отношении персонала, риск эксплуатации производственных объектов </w:t>
      </w:r>
      <w:proofErr w:type="gramStart"/>
      <w:r w:rsidR="00754172">
        <w:rPr>
          <w:bCs/>
          <w:sz w:val="24"/>
        </w:rPr>
        <w:t xml:space="preserve">{{ </w:t>
      </w:r>
      <w:proofErr w:type="spellStart"/>
      <w:r w:rsidR="00754172">
        <w:rPr>
          <w:bCs/>
          <w:sz w:val="24"/>
        </w:rPr>
        <w:t>Name</w:t>
      </w:r>
      <w:proofErr w:type="gramEnd"/>
      <w:r w:rsidR="00754172">
        <w:rPr>
          <w:bCs/>
          <w:sz w:val="24"/>
        </w:rPr>
        <w:t>_org</w:t>
      </w:r>
      <w:proofErr w:type="spellEnd"/>
      <w:r w:rsidR="00754172">
        <w:rPr>
          <w:bCs/>
          <w:sz w:val="24"/>
        </w:rPr>
        <w:t xml:space="preserve"> }}</w:t>
      </w:r>
      <w:r w:rsidRPr="00424F4E">
        <w:rPr>
          <w:bCs/>
          <w:sz w:val="24"/>
        </w:rPr>
        <w:t xml:space="preserve"> является приемлемым.</w:t>
      </w:r>
    </w:p>
    <w:p w14:paraId="38791276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Объекты спроектированы специализированными организациями, имеющими опыт работы в указанной области. Проектные решения и их реализация в целом соответствуют требованиям норм и правил, действовавших на период проектирования и строительства объектов. Эксплуатация опасных участков </w:t>
      </w:r>
      <w:proofErr w:type="spellStart"/>
      <w:r w:rsidRPr="00424F4E">
        <w:rPr>
          <w:sz w:val="24"/>
        </w:rPr>
        <w:t>ведется</w:t>
      </w:r>
      <w:proofErr w:type="spellEnd"/>
      <w:r w:rsidRPr="00424F4E">
        <w:rPr>
          <w:sz w:val="24"/>
        </w:rPr>
        <w:t xml:space="preserve"> в соответствии с требованиями действующих нормативов.</w:t>
      </w:r>
    </w:p>
    <w:p w14:paraId="17C61CF9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В соответствии с требованиями действующей нормативно-технической документации (НТД) на предприятии регулярно проводятся осмотры и ремонты технологического оборудования с установленной периодичностью. Материалы и элементы конструкций подобраны и рассчитаны исходя из условий прочности и </w:t>
      </w:r>
      <w:proofErr w:type="spellStart"/>
      <w:r w:rsidRPr="00424F4E">
        <w:rPr>
          <w:sz w:val="24"/>
        </w:rPr>
        <w:t>надежности</w:t>
      </w:r>
      <w:proofErr w:type="spellEnd"/>
      <w:r w:rsidRPr="00424F4E">
        <w:rPr>
          <w:sz w:val="24"/>
        </w:rPr>
        <w:t xml:space="preserve"> эксплуатации в рабочем диапазоне температур. При монтаже и ремонте оборудования применяются только сертифицированные </w:t>
      </w:r>
      <w:r w:rsidRPr="00424F4E">
        <w:rPr>
          <w:sz w:val="24"/>
        </w:rPr>
        <w:lastRenderedPageBreak/>
        <w:t>материалы.</w:t>
      </w:r>
    </w:p>
    <w:p w14:paraId="265249B6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 xml:space="preserve">В своей деятельности обслуживающий персонал руководствуется производственными инструкциями по безопасной эксплуатации технологического оборудования, </w:t>
      </w:r>
      <w:proofErr w:type="spellStart"/>
      <w:r w:rsidRPr="00424F4E">
        <w:rPr>
          <w:sz w:val="24"/>
        </w:rPr>
        <w:t>утвержденными</w:t>
      </w:r>
      <w:proofErr w:type="spellEnd"/>
      <w:r w:rsidRPr="00424F4E">
        <w:rPr>
          <w:sz w:val="24"/>
        </w:rPr>
        <w:t xml:space="preserve"> техническим руководителем предприятия.</w:t>
      </w:r>
    </w:p>
    <w:p w14:paraId="3DE28902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С целью предотвращения аварийных выбросов нефти в окружающее пространство технологическое оборудование подвергается периодическому осмотру и ремонту.</w:t>
      </w:r>
    </w:p>
    <w:p w14:paraId="403800C1" w14:textId="77777777" w:rsidR="00610953" w:rsidRPr="00424F4E" w:rsidRDefault="00610953" w:rsidP="00FF78BC">
      <w:pPr>
        <w:spacing w:line="360" w:lineRule="auto"/>
        <w:ind w:right="-2" w:firstLine="709"/>
        <w:jc w:val="both"/>
        <w:rPr>
          <w:sz w:val="24"/>
        </w:rPr>
      </w:pPr>
    </w:p>
    <w:p w14:paraId="3F81C128" w14:textId="183B4045" w:rsidR="00FF78BC" w:rsidRPr="00903A68" w:rsidRDefault="00FF78BC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6. </w:t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Сведения о способах оповещения и необходимых действиях населения </w:t>
      </w:r>
      <w:r w:rsidR="00903A68">
        <w:rPr>
          <w:rFonts w:ascii="Times New Roman" w:hAnsi="Times New Roman" w:cs="Times New Roman"/>
          <w:i w:val="0"/>
          <w:iCs w:val="0"/>
          <w:sz w:val="24"/>
          <w:szCs w:val="24"/>
        </w:rPr>
        <w:br/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>при авариях</w:t>
      </w:r>
    </w:p>
    <w:p w14:paraId="35EB1DF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Сбор и обмен информацией осуществляется в целях оперативного принятия управленч</w:t>
      </w:r>
      <w:r w:rsidRPr="00B342C0">
        <w:rPr>
          <w:color w:val="FF0000"/>
          <w:sz w:val="24"/>
        </w:rPr>
        <w:t>е</w:t>
      </w:r>
      <w:r w:rsidRPr="00B342C0">
        <w:rPr>
          <w:color w:val="FF0000"/>
          <w:sz w:val="24"/>
        </w:rPr>
        <w:t>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</w:t>
      </w:r>
      <w:r w:rsidRPr="00B342C0">
        <w:rPr>
          <w:color w:val="FF0000"/>
          <w:sz w:val="24"/>
        </w:rPr>
        <w:t>и</w:t>
      </w:r>
      <w:r w:rsidRPr="00B342C0">
        <w:rPr>
          <w:color w:val="FF0000"/>
          <w:sz w:val="24"/>
        </w:rPr>
        <w:t>ем других средств оповещения) и обращения в территориальные органы управления ГОЧС.</w:t>
      </w:r>
    </w:p>
    <w:p w14:paraId="17E9835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74608F0C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В ООО «Башнефть-Добыча» функционируют различные в</w:t>
      </w:r>
      <w:r w:rsidRPr="00B342C0">
        <w:rPr>
          <w:color w:val="FF0000"/>
          <w:sz w:val="24"/>
        </w:rPr>
        <w:t>и</w:t>
      </w:r>
      <w:r w:rsidRPr="00B342C0">
        <w:rPr>
          <w:color w:val="FF0000"/>
          <w:sz w:val="24"/>
        </w:rPr>
        <w:t xml:space="preserve">ды связи и оповещения: </w:t>
      </w:r>
    </w:p>
    <w:p w14:paraId="375CB586" w14:textId="0DF26189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 xml:space="preserve">- </w:t>
      </w:r>
      <w:r w:rsidRPr="00B342C0">
        <w:rPr>
          <w:color w:val="FF0000"/>
          <w:sz w:val="24"/>
        </w:rPr>
        <w:t>Телефонная сеть ООО «Башнефть-Добыча» («нефтянка»);</w:t>
      </w:r>
    </w:p>
    <w:p w14:paraId="7AAC9A63" w14:textId="73925C2D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ОАО «Башинформсвязь»;</w:t>
      </w:r>
    </w:p>
    <w:p w14:paraId="4AABB775" w14:textId="50E7169E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Сеть сотовой связи (в т.ч. СМС);</w:t>
      </w:r>
    </w:p>
    <w:p w14:paraId="38A9E822" w14:textId="4C5B975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Громкоговорящая связь на объектах;</w:t>
      </w:r>
    </w:p>
    <w:p w14:paraId="693B3804" w14:textId="70CAE788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Автоматическая система оповещения;</w:t>
      </w:r>
    </w:p>
    <w:p w14:paraId="1FE0DF3A" w14:textId="33214C4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Локальная система оповещения;</w:t>
      </w:r>
    </w:p>
    <w:p w14:paraId="10E06B85" w14:textId="1F794EF0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Система оповещения «Красная кнопка».</w:t>
      </w:r>
    </w:p>
    <w:p w14:paraId="738983AB" w14:textId="77777777" w:rsid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  <w:sectPr w:rsidR="00B342C0" w:rsidSect="006D23F4">
          <w:headerReference w:type="default" r:id="rId16"/>
          <w:type w:val="continuous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  <w:r w:rsidRPr="00B342C0">
        <w:rPr>
          <w:color w:val="FF0000"/>
          <w:sz w:val="24"/>
        </w:rPr>
        <w:t>Используются различные средства связи: телефоны, сотовые телефоны, факсимильные а</w:t>
      </w:r>
      <w:r w:rsidRPr="00B342C0">
        <w:rPr>
          <w:color w:val="FF0000"/>
          <w:sz w:val="24"/>
        </w:rPr>
        <w:t>п</w:t>
      </w:r>
      <w:r w:rsidRPr="00B342C0">
        <w:rPr>
          <w:color w:val="FF0000"/>
          <w:sz w:val="24"/>
        </w:rPr>
        <w:t>параты (факсы), модемы, принтеры, компьютеры, громкоговорители, радиостанции. Все должн</w:t>
      </w:r>
      <w:r w:rsidRPr="00B342C0">
        <w:rPr>
          <w:color w:val="FF0000"/>
          <w:sz w:val="24"/>
        </w:rPr>
        <w:t>о</w:t>
      </w:r>
      <w:r w:rsidRPr="00B342C0">
        <w:rPr>
          <w:color w:val="FF0000"/>
          <w:sz w:val="24"/>
        </w:rPr>
        <w:t>стные лица обеспечены сотовыми телефонами.</w:t>
      </w:r>
    </w:p>
    <w:p w14:paraId="20391F28" w14:textId="4B6EC507" w:rsidR="00FF78BC" w:rsidRPr="00B342C0" w:rsidRDefault="00FF78BC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4A6D17C6" w14:textId="5471170E" w:rsidR="00DD6B9E" w:rsidRPr="00424F4E" w:rsidRDefault="00B342C0" w:rsidP="00FF78BC">
      <w:pPr>
        <w:pStyle w:val="31"/>
        <w:spacing w:line="360" w:lineRule="auto"/>
        <w:rPr>
          <w:spacing w:val="0"/>
          <w:sz w:val="24"/>
        </w:rPr>
      </w:pPr>
      <w:r w:rsidRPr="00A15A6B">
        <w:rPr>
          <w:noProof/>
        </w:rPr>
        <w:drawing>
          <wp:inline distT="0" distB="0" distL="0" distR="0" wp14:anchorId="118E4A55" wp14:editId="1AC654FB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364" w14:textId="28BA1D3A" w:rsidR="000A1976" w:rsidRPr="00424F4E" w:rsidRDefault="000A1976" w:rsidP="00E21F4F">
      <w:pPr>
        <w:pStyle w:val="31"/>
        <w:spacing w:line="360" w:lineRule="auto"/>
        <w:ind w:firstLine="0"/>
        <w:rPr>
          <w:spacing w:val="0"/>
          <w:sz w:val="24"/>
        </w:rPr>
      </w:pPr>
    </w:p>
    <w:p w14:paraId="6C6152B6" w14:textId="5963619D" w:rsidR="00B608F1" w:rsidRPr="00B342C0" w:rsidRDefault="00B342C0" w:rsidP="00B342C0">
      <w:pPr>
        <w:pStyle w:val="a9"/>
        <w:ind w:right="-2"/>
        <w:jc w:val="both"/>
        <w:rPr>
          <w:color w:val="FF0000"/>
          <w:sz w:val="24"/>
        </w:rPr>
      </w:pPr>
      <w:bookmarkStart w:id="7" w:name="_Ref384827894"/>
      <w:bookmarkStart w:id="8" w:name="_Ref17198500"/>
      <w:r w:rsidRPr="00B342C0">
        <w:rPr>
          <w:color w:val="FF0000"/>
          <w:sz w:val="24"/>
        </w:rPr>
        <w:t xml:space="preserve">Рисунок </w:t>
      </w:r>
      <w:r w:rsidRPr="00B342C0">
        <w:rPr>
          <w:color w:val="FF0000"/>
          <w:sz w:val="24"/>
        </w:rPr>
        <w:fldChar w:fldCharType="begin"/>
      </w:r>
      <w:r w:rsidRPr="00B342C0">
        <w:rPr>
          <w:color w:val="FF0000"/>
          <w:sz w:val="24"/>
        </w:rPr>
        <w:instrText xml:space="preserve"> SEQ Рисунок \* ARABIC </w:instrText>
      </w:r>
      <w:r w:rsidRPr="00B342C0">
        <w:rPr>
          <w:color w:val="FF0000"/>
          <w:sz w:val="24"/>
        </w:rPr>
        <w:fldChar w:fldCharType="separate"/>
      </w:r>
      <w:r w:rsidRPr="00B342C0">
        <w:rPr>
          <w:color w:val="FF0000"/>
          <w:sz w:val="24"/>
        </w:rPr>
        <w:t>6</w:t>
      </w:r>
      <w:r w:rsidRPr="00B342C0">
        <w:rPr>
          <w:color w:val="FF0000"/>
          <w:sz w:val="24"/>
        </w:rPr>
        <w:fldChar w:fldCharType="end"/>
      </w:r>
      <w:bookmarkEnd w:id="7"/>
      <w:r w:rsidRPr="00B342C0">
        <w:rPr>
          <w:color w:val="FF0000"/>
          <w:sz w:val="24"/>
        </w:rPr>
        <w:t xml:space="preserve"> – Схема организации оповещения и информировании при чрезвычайных ситуациях на </w:t>
      </w:r>
      <w:proofErr w:type="gramStart"/>
      <w:r w:rsidRPr="00B342C0">
        <w:rPr>
          <w:color w:val="FF0000"/>
          <w:sz w:val="24"/>
        </w:rPr>
        <w:t xml:space="preserve">{{ </w:t>
      </w:r>
      <w:proofErr w:type="spellStart"/>
      <w:r w:rsidRPr="00B342C0">
        <w:rPr>
          <w:color w:val="FF0000"/>
          <w:sz w:val="24"/>
        </w:rPr>
        <w:t>Name</w:t>
      </w:r>
      <w:proofErr w:type="gramEnd"/>
      <w:r w:rsidRPr="00B342C0">
        <w:rPr>
          <w:color w:val="FF0000"/>
          <w:sz w:val="24"/>
        </w:rPr>
        <w:t>_org</w:t>
      </w:r>
      <w:proofErr w:type="spellEnd"/>
      <w:r w:rsidRPr="00B342C0">
        <w:rPr>
          <w:color w:val="FF0000"/>
          <w:sz w:val="24"/>
        </w:rPr>
        <w:t xml:space="preserve"> }}</w:t>
      </w:r>
      <w:bookmarkEnd w:id="8"/>
    </w:p>
    <w:p w14:paraId="6CAEF2B8" w14:textId="77777777" w:rsidR="00D1235B" w:rsidRPr="00F774F8" w:rsidRDefault="00D1235B" w:rsidP="00B608F1">
      <w:pPr>
        <w:spacing w:line="360" w:lineRule="auto"/>
        <w:jc w:val="center"/>
        <w:rPr>
          <w:bCs/>
          <w:sz w:val="22"/>
          <w:szCs w:val="22"/>
        </w:rPr>
      </w:pPr>
    </w:p>
    <w:sectPr w:rsidR="00D1235B" w:rsidRPr="00F774F8" w:rsidSect="00B342C0">
      <w:pgSz w:w="23811" w:h="16838" w:orient="landscape" w:code="8"/>
      <w:pgMar w:top="851" w:right="1134" w:bottom="1418" w:left="1134" w:header="72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E250F" w14:textId="77777777" w:rsidR="00F96AD5" w:rsidRDefault="00F96AD5">
      <w:r>
        <w:separator/>
      </w:r>
    </w:p>
  </w:endnote>
  <w:endnote w:type="continuationSeparator" w:id="0">
    <w:p w14:paraId="0295FA01" w14:textId="77777777" w:rsidR="00F96AD5" w:rsidRDefault="00F96A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2F09B" w14:textId="77777777" w:rsidR="00857685" w:rsidRDefault="00857685">
    <w:pPr>
      <w:pStyle w:val="ae"/>
      <w:framePr w:wrap="around" w:vAnchor="text" w:hAnchor="margin" w:xAlign="right" w:y="1"/>
      <w:rPr>
        <w:rStyle w:val="ac"/>
        <w:rFonts w:ascii="Arial" w:hAnsi="Arial"/>
      </w:rPr>
    </w:pPr>
    <w:r>
      <w:rPr>
        <w:rStyle w:val="ac"/>
        <w:rFonts w:ascii="Arial" w:hAnsi="Arial"/>
      </w:rPr>
      <w:fldChar w:fldCharType="begin"/>
    </w:r>
    <w:r>
      <w:rPr>
        <w:rStyle w:val="ac"/>
        <w:rFonts w:ascii="Arial" w:hAnsi="Arial"/>
      </w:rPr>
      <w:instrText xml:space="preserve">PAGE  </w:instrText>
    </w:r>
    <w:r>
      <w:rPr>
        <w:rStyle w:val="ac"/>
        <w:rFonts w:ascii="Arial" w:hAnsi="Arial"/>
      </w:rPr>
      <w:fldChar w:fldCharType="separate"/>
    </w:r>
    <w:r w:rsidR="00137F11">
      <w:rPr>
        <w:rStyle w:val="ac"/>
        <w:rFonts w:ascii="Arial" w:hAnsi="Arial"/>
        <w:noProof/>
      </w:rPr>
      <w:t>13</w:t>
    </w:r>
    <w:r>
      <w:rPr>
        <w:rStyle w:val="ac"/>
        <w:rFonts w:ascii="Arial" w:hAnsi="Arial"/>
      </w:rPr>
      <w:fldChar w:fldCharType="end"/>
    </w:r>
  </w:p>
  <w:p w14:paraId="7D35420C" w14:textId="77777777" w:rsidR="00857685" w:rsidRDefault="00857685">
    <w:pPr>
      <w:pStyle w:val="ae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D87EB" w14:textId="77777777" w:rsidR="00857685" w:rsidRDefault="00857685">
    <w:pPr>
      <w:pStyle w:val="a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3664379"/>
      <w:docPartObj>
        <w:docPartGallery w:val="Page Numbers (Bottom of Page)"/>
        <w:docPartUnique/>
      </w:docPartObj>
    </w:sdtPr>
    <w:sdtContent>
      <w:p w14:paraId="045117C7" w14:textId="77777777" w:rsidR="00B342C0" w:rsidRDefault="00B342C0" w:rsidP="00B342C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17046" w14:textId="77777777" w:rsidR="00857685" w:rsidRDefault="00857685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6A76D" w14:textId="77777777" w:rsidR="00F96AD5" w:rsidRDefault="00F96AD5">
      <w:r>
        <w:separator/>
      </w:r>
    </w:p>
  </w:footnote>
  <w:footnote w:type="continuationSeparator" w:id="0">
    <w:p w14:paraId="520088FF" w14:textId="77777777" w:rsidR="00F96AD5" w:rsidRDefault="00F96A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611F" w14:textId="77777777" w:rsidR="00857685" w:rsidRDefault="00B8789E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634A3411" wp14:editId="30BC67F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857685" w14:paraId="14D90D06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0BA104A8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B3C56C1" w14:textId="77777777" w:rsidR="00857685" w:rsidRDefault="00857685"/>
                              </w:tc>
                            </w:tr>
                            <w:tr w:rsidR="00857685" w14:paraId="0AAED7E7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65D549A9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4277D839" w14:textId="77777777" w:rsidR="00857685" w:rsidRDefault="00857685"/>
                              </w:tc>
                            </w:tr>
                            <w:tr w:rsidR="00857685" w14:paraId="32CD7DD7" w14:textId="77777777" w:rsidTr="004D4483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709D808C" w14:textId="77777777" w:rsidR="00857685" w:rsidRDefault="00857685" w:rsidP="004D4483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65596D93" w14:textId="77777777" w:rsidR="00857685" w:rsidRDefault="00857685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06167FE" w14:textId="77777777" w:rsidR="00857685" w:rsidRDefault="00857685" w:rsidP="004D4483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4A3411" id="Группа 5888" o:spid="_x0000_s1026" style="position:absolute;margin-left:-50.55pt;margin-top:-12.2pt;width:558.85pt;height:812.35pt;z-index:25165516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2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857685" w14:paraId="14D90D06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0BA104A8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B3C56C1" w14:textId="77777777" w:rsidR="00857685" w:rsidRDefault="00857685"/>
                        </w:tc>
                      </w:tr>
                      <w:tr w:rsidR="00857685" w14:paraId="0AAED7E7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65D549A9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4277D839" w14:textId="77777777" w:rsidR="00857685" w:rsidRDefault="00857685"/>
                        </w:tc>
                      </w:tr>
                      <w:tr w:rsidR="00857685" w14:paraId="32CD7DD7" w14:textId="77777777" w:rsidTr="004D4483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709D808C" w14:textId="77777777" w:rsidR="00857685" w:rsidRDefault="00857685" w:rsidP="004D4483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65596D93" w14:textId="77777777" w:rsidR="00857685" w:rsidRDefault="00857685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106167FE" w14:textId="77777777" w:rsidR="00857685" w:rsidRDefault="00857685" w:rsidP="004D4483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D0E8" w14:textId="352CD0B5" w:rsidR="00857685" w:rsidRDefault="00857685">
    <w:pPr>
      <w:pStyle w:val="a9"/>
    </w:pPr>
  </w:p>
  <w:p w14:paraId="2B9232FE" w14:textId="071BA057" w:rsidR="00857685" w:rsidRDefault="0085768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D44FF" w14:textId="31D21EA9" w:rsidR="006D23F4" w:rsidRDefault="006D23F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2E3AE36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02E65C1C"/>
    <w:multiLevelType w:val="hybridMultilevel"/>
    <w:tmpl w:val="E0629F04"/>
    <w:lvl w:ilvl="0" w:tplc="23969B64">
      <w:numFmt w:val="bullet"/>
      <w:lvlText w:val="-"/>
      <w:lvlJc w:val="left"/>
      <w:pPr>
        <w:ind w:left="185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" w15:restartNumberingAfterBreak="0">
    <w:nsid w:val="1E224273"/>
    <w:multiLevelType w:val="hybridMultilevel"/>
    <w:tmpl w:val="EEEC8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44715"/>
    <w:multiLevelType w:val="hybridMultilevel"/>
    <w:tmpl w:val="205CF23A"/>
    <w:lvl w:ilvl="0" w:tplc="513A7F2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653DA"/>
    <w:multiLevelType w:val="hybridMultilevel"/>
    <w:tmpl w:val="4A563980"/>
    <w:lvl w:ilvl="0" w:tplc="A7A6109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35791775"/>
    <w:multiLevelType w:val="hybridMultilevel"/>
    <w:tmpl w:val="4756FDEE"/>
    <w:lvl w:ilvl="0" w:tplc="A86A57E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3B4C1D39"/>
    <w:multiLevelType w:val="hybridMultilevel"/>
    <w:tmpl w:val="86D4D656"/>
    <w:lvl w:ilvl="0" w:tplc="059C9926">
      <w:start w:val="1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07575"/>
    <w:multiLevelType w:val="hybridMultilevel"/>
    <w:tmpl w:val="D90AE7E2"/>
    <w:lvl w:ilvl="0" w:tplc="059C9926">
      <w:start w:val="18"/>
      <w:numFmt w:val="bullet"/>
      <w:lvlText w:val="-"/>
      <w:lvlJc w:val="left"/>
      <w:pPr>
        <w:tabs>
          <w:tab w:val="num" w:pos="1353"/>
        </w:tabs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9" w15:restartNumberingAfterBreak="0">
    <w:nsid w:val="528E6B5D"/>
    <w:multiLevelType w:val="hybridMultilevel"/>
    <w:tmpl w:val="356E19E0"/>
    <w:lvl w:ilvl="0" w:tplc="610ED53A">
      <w:start w:val="1"/>
      <w:numFmt w:val="bullet"/>
      <w:lvlText w:val="­"/>
      <w:lvlJc w:val="left"/>
      <w:pPr>
        <w:tabs>
          <w:tab w:val="num" w:pos="2138"/>
        </w:tabs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C633E0"/>
    <w:multiLevelType w:val="singleLevel"/>
    <w:tmpl w:val="942E2402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11" w15:restartNumberingAfterBreak="0">
    <w:nsid w:val="5FAF002D"/>
    <w:multiLevelType w:val="singleLevel"/>
    <w:tmpl w:val="93106E74"/>
    <w:lvl w:ilvl="0">
      <w:start w:val="60"/>
      <w:numFmt w:val="bullet"/>
      <w:lvlText w:val="–"/>
      <w:lvlJc w:val="left"/>
      <w:pPr>
        <w:tabs>
          <w:tab w:val="num" w:pos="1200"/>
        </w:tabs>
        <w:ind w:left="1200" w:hanging="360"/>
      </w:pPr>
      <w:rPr>
        <w:rFonts w:hint="default"/>
        <w:sz w:val="28"/>
      </w:rPr>
    </w:lvl>
  </w:abstractNum>
  <w:abstractNum w:abstractNumId="12" w15:restartNumberingAfterBreak="0">
    <w:nsid w:val="66D07C3B"/>
    <w:multiLevelType w:val="singleLevel"/>
    <w:tmpl w:val="23969B64"/>
    <w:lvl w:ilvl="0">
      <w:numFmt w:val="bullet"/>
      <w:lvlText w:val="-"/>
      <w:lvlJc w:val="left"/>
      <w:pPr>
        <w:tabs>
          <w:tab w:val="num" w:pos="1520"/>
        </w:tabs>
        <w:ind w:left="1520" w:hanging="360"/>
      </w:pPr>
      <w:rPr>
        <w:rFonts w:hint="default"/>
      </w:rPr>
    </w:lvl>
  </w:abstractNum>
  <w:abstractNum w:abstractNumId="13" w15:restartNumberingAfterBreak="0">
    <w:nsid w:val="77FA771E"/>
    <w:multiLevelType w:val="hybridMultilevel"/>
    <w:tmpl w:val="58B20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72F78"/>
    <w:multiLevelType w:val="multilevel"/>
    <w:tmpl w:val="079AF9B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4"/>
  </w:num>
  <w:num w:numId="3">
    <w:abstractNumId w:val="12"/>
  </w:num>
  <w:num w:numId="4">
    <w:abstractNumId w:val="9"/>
  </w:num>
  <w:num w:numId="5">
    <w:abstractNumId w:val="11"/>
  </w:num>
  <w:num w:numId="6">
    <w:abstractNumId w:val="10"/>
  </w:num>
  <w:num w:numId="7">
    <w:abstractNumId w:val="2"/>
  </w:num>
  <w:num w:numId="8">
    <w:abstractNumId w:val="8"/>
  </w:num>
  <w:num w:numId="9">
    <w:abstractNumId w:val="7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1"/>
  </w:num>
  <w:num w:numId="14">
    <w:abstractNumId w:val="0"/>
  </w:num>
  <w:num w:numId="15">
    <w:abstractNumId w:val="3"/>
  </w:num>
  <w:num w:numId="16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EF"/>
    <w:rsid w:val="0000136D"/>
    <w:rsid w:val="00006357"/>
    <w:rsid w:val="00006B7F"/>
    <w:rsid w:val="00010E05"/>
    <w:rsid w:val="00011CED"/>
    <w:rsid w:val="00017EE5"/>
    <w:rsid w:val="000211E3"/>
    <w:rsid w:val="00023383"/>
    <w:rsid w:val="000439A2"/>
    <w:rsid w:val="000540F6"/>
    <w:rsid w:val="00077F48"/>
    <w:rsid w:val="00095010"/>
    <w:rsid w:val="000A1976"/>
    <w:rsid w:val="000A3B0B"/>
    <w:rsid w:val="000A4494"/>
    <w:rsid w:val="000B10C4"/>
    <w:rsid w:val="000B313C"/>
    <w:rsid w:val="000B5168"/>
    <w:rsid w:val="000B5E2A"/>
    <w:rsid w:val="000B779E"/>
    <w:rsid w:val="000C000A"/>
    <w:rsid w:val="000C1302"/>
    <w:rsid w:val="000C2C84"/>
    <w:rsid w:val="000C52C9"/>
    <w:rsid w:val="000C647B"/>
    <w:rsid w:val="000D30E8"/>
    <w:rsid w:val="000D40EE"/>
    <w:rsid w:val="000D421C"/>
    <w:rsid w:val="000E470F"/>
    <w:rsid w:val="000F0361"/>
    <w:rsid w:val="000F312D"/>
    <w:rsid w:val="000F4C32"/>
    <w:rsid w:val="00133B41"/>
    <w:rsid w:val="00137F11"/>
    <w:rsid w:val="00157173"/>
    <w:rsid w:val="00161C1C"/>
    <w:rsid w:val="00174095"/>
    <w:rsid w:val="00184548"/>
    <w:rsid w:val="00191D45"/>
    <w:rsid w:val="00195A65"/>
    <w:rsid w:val="001A5948"/>
    <w:rsid w:val="001A788B"/>
    <w:rsid w:val="001C53D1"/>
    <w:rsid w:val="001D1AC7"/>
    <w:rsid w:val="001D74B7"/>
    <w:rsid w:val="001E0324"/>
    <w:rsid w:val="001E1BCC"/>
    <w:rsid w:val="001E305D"/>
    <w:rsid w:val="001E56E6"/>
    <w:rsid w:val="001F2D53"/>
    <w:rsid w:val="001F4A5F"/>
    <w:rsid w:val="00207F0E"/>
    <w:rsid w:val="00212E1E"/>
    <w:rsid w:val="0022013E"/>
    <w:rsid w:val="00225297"/>
    <w:rsid w:val="00226F97"/>
    <w:rsid w:val="00233268"/>
    <w:rsid w:val="00242AA8"/>
    <w:rsid w:val="002465D3"/>
    <w:rsid w:val="002623E8"/>
    <w:rsid w:val="00263CAC"/>
    <w:rsid w:val="00264403"/>
    <w:rsid w:val="00272EA2"/>
    <w:rsid w:val="0028042B"/>
    <w:rsid w:val="00282447"/>
    <w:rsid w:val="002A555A"/>
    <w:rsid w:val="002B6759"/>
    <w:rsid w:val="002C04BF"/>
    <w:rsid w:val="002C1D47"/>
    <w:rsid w:val="002C3D43"/>
    <w:rsid w:val="002C717E"/>
    <w:rsid w:val="002D2142"/>
    <w:rsid w:val="002D4480"/>
    <w:rsid w:val="002D7A6A"/>
    <w:rsid w:val="002E4038"/>
    <w:rsid w:val="002E4A3B"/>
    <w:rsid w:val="002F047C"/>
    <w:rsid w:val="002F5CB9"/>
    <w:rsid w:val="0030137E"/>
    <w:rsid w:val="00307CA5"/>
    <w:rsid w:val="0031702D"/>
    <w:rsid w:val="003201F0"/>
    <w:rsid w:val="00354D22"/>
    <w:rsid w:val="00354E67"/>
    <w:rsid w:val="003567A8"/>
    <w:rsid w:val="00357919"/>
    <w:rsid w:val="003659C7"/>
    <w:rsid w:val="0038121A"/>
    <w:rsid w:val="00391BB0"/>
    <w:rsid w:val="003956D5"/>
    <w:rsid w:val="00395BB5"/>
    <w:rsid w:val="0039735F"/>
    <w:rsid w:val="003B5427"/>
    <w:rsid w:val="003B70A3"/>
    <w:rsid w:val="003C025E"/>
    <w:rsid w:val="003D5E51"/>
    <w:rsid w:val="003D6ED1"/>
    <w:rsid w:val="003E11B0"/>
    <w:rsid w:val="003F3B25"/>
    <w:rsid w:val="004113AA"/>
    <w:rsid w:val="00423D34"/>
    <w:rsid w:val="00424F4E"/>
    <w:rsid w:val="00426D69"/>
    <w:rsid w:val="004307F8"/>
    <w:rsid w:val="004337C4"/>
    <w:rsid w:val="0043670D"/>
    <w:rsid w:val="0044231A"/>
    <w:rsid w:val="004466FC"/>
    <w:rsid w:val="00451446"/>
    <w:rsid w:val="00452D7D"/>
    <w:rsid w:val="0045497B"/>
    <w:rsid w:val="00463409"/>
    <w:rsid w:val="00472E3B"/>
    <w:rsid w:val="00473F57"/>
    <w:rsid w:val="0048043E"/>
    <w:rsid w:val="00482504"/>
    <w:rsid w:val="00492A22"/>
    <w:rsid w:val="00493147"/>
    <w:rsid w:val="004A020D"/>
    <w:rsid w:val="004A0B3F"/>
    <w:rsid w:val="004A3D77"/>
    <w:rsid w:val="004C31C1"/>
    <w:rsid w:val="004D416A"/>
    <w:rsid w:val="004D4483"/>
    <w:rsid w:val="004D773B"/>
    <w:rsid w:val="005225FB"/>
    <w:rsid w:val="005233A9"/>
    <w:rsid w:val="00541388"/>
    <w:rsid w:val="00554789"/>
    <w:rsid w:val="00555615"/>
    <w:rsid w:val="00562902"/>
    <w:rsid w:val="00570264"/>
    <w:rsid w:val="00586509"/>
    <w:rsid w:val="00587083"/>
    <w:rsid w:val="00590584"/>
    <w:rsid w:val="005A0798"/>
    <w:rsid w:val="005A3FB7"/>
    <w:rsid w:val="005B0C4C"/>
    <w:rsid w:val="005B11B0"/>
    <w:rsid w:val="005B51F5"/>
    <w:rsid w:val="005C0974"/>
    <w:rsid w:val="005D144E"/>
    <w:rsid w:val="005D1EED"/>
    <w:rsid w:val="005D33CF"/>
    <w:rsid w:val="005D3A42"/>
    <w:rsid w:val="005E2BFB"/>
    <w:rsid w:val="005F35D7"/>
    <w:rsid w:val="005F4E7B"/>
    <w:rsid w:val="006038B8"/>
    <w:rsid w:val="00606AEF"/>
    <w:rsid w:val="00610953"/>
    <w:rsid w:val="006168ED"/>
    <w:rsid w:val="00617A52"/>
    <w:rsid w:val="006216B5"/>
    <w:rsid w:val="00621CC6"/>
    <w:rsid w:val="006228A6"/>
    <w:rsid w:val="006259BE"/>
    <w:rsid w:val="0062651C"/>
    <w:rsid w:val="00627DA0"/>
    <w:rsid w:val="00631C4F"/>
    <w:rsid w:val="00633645"/>
    <w:rsid w:val="00635421"/>
    <w:rsid w:val="00650476"/>
    <w:rsid w:val="00661B08"/>
    <w:rsid w:val="00664CC0"/>
    <w:rsid w:val="00665BC9"/>
    <w:rsid w:val="00681702"/>
    <w:rsid w:val="00686032"/>
    <w:rsid w:val="00687E01"/>
    <w:rsid w:val="00692D30"/>
    <w:rsid w:val="00693A4E"/>
    <w:rsid w:val="006B310C"/>
    <w:rsid w:val="006B5A71"/>
    <w:rsid w:val="006C00EA"/>
    <w:rsid w:val="006D057B"/>
    <w:rsid w:val="006D23F4"/>
    <w:rsid w:val="006E0B37"/>
    <w:rsid w:val="006E7B11"/>
    <w:rsid w:val="006F2796"/>
    <w:rsid w:val="006F52B8"/>
    <w:rsid w:val="00700E98"/>
    <w:rsid w:val="0070507B"/>
    <w:rsid w:val="00713A85"/>
    <w:rsid w:val="00725A67"/>
    <w:rsid w:val="007351A8"/>
    <w:rsid w:val="00741993"/>
    <w:rsid w:val="00741AC8"/>
    <w:rsid w:val="00745B20"/>
    <w:rsid w:val="00754172"/>
    <w:rsid w:val="00763150"/>
    <w:rsid w:val="0077251F"/>
    <w:rsid w:val="0077757B"/>
    <w:rsid w:val="0078182C"/>
    <w:rsid w:val="007A0223"/>
    <w:rsid w:val="007A2B65"/>
    <w:rsid w:val="007A3123"/>
    <w:rsid w:val="007A4E83"/>
    <w:rsid w:val="007A7024"/>
    <w:rsid w:val="007B5994"/>
    <w:rsid w:val="007B6E65"/>
    <w:rsid w:val="007C0B8C"/>
    <w:rsid w:val="007D370F"/>
    <w:rsid w:val="007D7B6F"/>
    <w:rsid w:val="007E2605"/>
    <w:rsid w:val="007E424B"/>
    <w:rsid w:val="007E5038"/>
    <w:rsid w:val="007F6395"/>
    <w:rsid w:val="007F7700"/>
    <w:rsid w:val="00801C8A"/>
    <w:rsid w:val="00804DAA"/>
    <w:rsid w:val="008107B3"/>
    <w:rsid w:val="008130D0"/>
    <w:rsid w:val="00815704"/>
    <w:rsid w:val="0082231C"/>
    <w:rsid w:val="008351B3"/>
    <w:rsid w:val="00842390"/>
    <w:rsid w:val="00842F89"/>
    <w:rsid w:val="008463A2"/>
    <w:rsid w:val="0085134C"/>
    <w:rsid w:val="00857685"/>
    <w:rsid w:val="00863F02"/>
    <w:rsid w:val="008774B5"/>
    <w:rsid w:val="00884E2E"/>
    <w:rsid w:val="00886484"/>
    <w:rsid w:val="00887310"/>
    <w:rsid w:val="00890738"/>
    <w:rsid w:val="0089767E"/>
    <w:rsid w:val="008A152E"/>
    <w:rsid w:val="008A7823"/>
    <w:rsid w:val="008B14AB"/>
    <w:rsid w:val="008B1A4B"/>
    <w:rsid w:val="008C0402"/>
    <w:rsid w:val="008D166D"/>
    <w:rsid w:val="008E2336"/>
    <w:rsid w:val="008E43B7"/>
    <w:rsid w:val="008E759D"/>
    <w:rsid w:val="008F0379"/>
    <w:rsid w:val="00903A68"/>
    <w:rsid w:val="00911170"/>
    <w:rsid w:val="0091295D"/>
    <w:rsid w:val="00913F6D"/>
    <w:rsid w:val="00924823"/>
    <w:rsid w:val="00924D1E"/>
    <w:rsid w:val="00926AB6"/>
    <w:rsid w:val="0093290E"/>
    <w:rsid w:val="0095052E"/>
    <w:rsid w:val="00952EDD"/>
    <w:rsid w:val="009530A0"/>
    <w:rsid w:val="009559C6"/>
    <w:rsid w:val="00963011"/>
    <w:rsid w:val="00967130"/>
    <w:rsid w:val="0096760B"/>
    <w:rsid w:val="00980381"/>
    <w:rsid w:val="009809CD"/>
    <w:rsid w:val="009868FF"/>
    <w:rsid w:val="00987F35"/>
    <w:rsid w:val="00992607"/>
    <w:rsid w:val="0099551F"/>
    <w:rsid w:val="009969AD"/>
    <w:rsid w:val="009A4F06"/>
    <w:rsid w:val="009A69CE"/>
    <w:rsid w:val="009B5D34"/>
    <w:rsid w:val="009C4E9D"/>
    <w:rsid w:val="009C5232"/>
    <w:rsid w:val="009D6732"/>
    <w:rsid w:val="009E2412"/>
    <w:rsid w:val="009E578C"/>
    <w:rsid w:val="009E6C45"/>
    <w:rsid w:val="009F126D"/>
    <w:rsid w:val="009F1945"/>
    <w:rsid w:val="00A10929"/>
    <w:rsid w:val="00A12C4F"/>
    <w:rsid w:val="00A14687"/>
    <w:rsid w:val="00A201BD"/>
    <w:rsid w:val="00A33270"/>
    <w:rsid w:val="00A512AF"/>
    <w:rsid w:val="00A63ED4"/>
    <w:rsid w:val="00A7077C"/>
    <w:rsid w:val="00A855BA"/>
    <w:rsid w:val="00A9796A"/>
    <w:rsid w:val="00AB7AC7"/>
    <w:rsid w:val="00AC2225"/>
    <w:rsid w:val="00AC46C6"/>
    <w:rsid w:val="00AD67BF"/>
    <w:rsid w:val="00AD7421"/>
    <w:rsid w:val="00AE524B"/>
    <w:rsid w:val="00AE5A4E"/>
    <w:rsid w:val="00AF055E"/>
    <w:rsid w:val="00AF3043"/>
    <w:rsid w:val="00B00FF9"/>
    <w:rsid w:val="00B03465"/>
    <w:rsid w:val="00B073DD"/>
    <w:rsid w:val="00B1094D"/>
    <w:rsid w:val="00B14D8B"/>
    <w:rsid w:val="00B2630D"/>
    <w:rsid w:val="00B32BE9"/>
    <w:rsid w:val="00B342C0"/>
    <w:rsid w:val="00B608F1"/>
    <w:rsid w:val="00B6730F"/>
    <w:rsid w:val="00B67E0C"/>
    <w:rsid w:val="00B73073"/>
    <w:rsid w:val="00B75269"/>
    <w:rsid w:val="00B8789E"/>
    <w:rsid w:val="00B92D33"/>
    <w:rsid w:val="00B97B1A"/>
    <w:rsid w:val="00BA3558"/>
    <w:rsid w:val="00BA57DB"/>
    <w:rsid w:val="00BC41BC"/>
    <w:rsid w:val="00BC51ED"/>
    <w:rsid w:val="00BD0308"/>
    <w:rsid w:val="00BD3B04"/>
    <w:rsid w:val="00BD4D2E"/>
    <w:rsid w:val="00BE4907"/>
    <w:rsid w:val="00BE6158"/>
    <w:rsid w:val="00BF70EF"/>
    <w:rsid w:val="00C01EB6"/>
    <w:rsid w:val="00C10F63"/>
    <w:rsid w:val="00C13DC7"/>
    <w:rsid w:val="00C1699E"/>
    <w:rsid w:val="00C17FEE"/>
    <w:rsid w:val="00C52B5C"/>
    <w:rsid w:val="00C60AB6"/>
    <w:rsid w:val="00C62E29"/>
    <w:rsid w:val="00C73EA5"/>
    <w:rsid w:val="00C748B9"/>
    <w:rsid w:val="00CA0581"/>
    <w:rsid w:val="00CA1546"/>
    <w:rsid w:val="00CA510C"/>
    <w:rsid w:val="00CB1718"/>
    <w:rsid w:val="00CB2504"/>
    <w:rsid w:val="00CC141D"/>
    <w:rsid w:val="00CD1A8F"/>
    <w:rsid w:val="00CE24BB"/>
    <w:rsid w:val="00CF42A9"/>
    <w:rsid w:val="00D03533"/>
    <w:rsid w:val="00D1235B"/>
    <w:rsid w:val="00D204D5"/>
    <w:rsid w:val="00D464F0"/>
    <w:rsid w:val="00D50887"/>
    <w:rsid w:val="00D8096A"/>
    <w:rsid w:val="00D84667"/>
    <w:rsid w:val="00D86B97"/>
    <w:rsid w:val="00D871A8"/>
    <w:rsid w:val="00D87A45"/>
    <w:rsid w:val="00D91E11"/>
    <w:rsid w:val="00D94465"/>
    <w:rsid w:val="00D97155"/>
    <w:rsid w:val="00DA0C3D"/>
    <w:rsid w:val="00DC7ADB"/>
    <w:rsid w:val="00DD6B9E"/>
    <w:rsid w:val="00DE5986"/>
    <w:rsid w:val="00DE6281"/>
    <w:rsid w:val="00E07231"/>
    <w:rsid w:val="00E120B0"/>
    <w:rsid w:val="00E1769C"/>
    <w:rsid w:val="00E21F4F"/>
    <w:rsid w:val="00E24C1B"/>
    <w:rsid w:val="00E24D8B"/>
    <w:rsid w:val="00E315BF"/>
    <w:rsid w:val="00E33713"/>
    <w:rsid w:val="00E37693"/>
    <w:rsid w:val="00E40CB9"/>
    <w:rsid w:val="00E4557A"/>
    <w:rsid w:val="00E504F8"/>
    <w:rsid w:val="00E666C1"/>
    <w:rsid w:val="00E67B77"/>
    <w:rsid w:val="00E9319E"/>
    <w:rsid w:val="00E94FF8"/>
    <w:rsid w:val="00E977BA"/>
    <w:rsid w:val="00EB1516"/>
    <w:rsid w:val="00EB21FD"/>
    <w:rsid w:val="00EB3442"/>
    <w:rsid w:val="00EB70E4"/>
    <w:rsid w:val="00ED0CD8"/>
    <w:rsid w:val="00ED2ED6"/>
    <w:rsid w:val="00EF1E5A"/>
    <w:rsid w:val="00EF78BD"/>
    <w:rsid w:val="00F00D00"/>
    <w:rsid w:val="00F01D2E"/>
    <w:rsid w:val="00F01D94"/>
    <w:rsid w:val="00F04847"/>
    <w:rsid w:val="00F05632"/>
    <w:rsid w:val="00F1485E"/>
    <w:rsid w:val="00F21CED"/>
    <w:rsid w:val="00F2280D"/>
    <w:rsid w:val="00F2332A"/>
    <w:rsid w:val="00F26F45"/>
    <w:rsid w:val="00F335A8"/>
    <w:rsid w:val="00F350BF"/>
    <w:rsid w:val="00F456C5"/>
    <w:rsid w:val="00F469B9"/>
    <w:rsid w:val="00F50179"/>
    <w:rsid w:val="00F51975"/>
    <w:rsid w:val="00F51F28"/>
    <w:rsid w:val="00F53646"/>
    <w:rsid w:val="00F56030"/>
    <w:rsid w:val="00F618E4"/>
    <w:rsid w:val="00F62640"/>
    <w:rsid w:val="00F774F8"/>
    <w:rsid w:val="00F868CC"/>
    <w:rsid w:val="00F9122D"/>
    <w:rsid w:val="00F942C6"/>
    <w:rsid w:val="00F949E7"/>
    <w:rsid w:val="00F96AD5"/>
    <w:rsid w:val="00FA0AE4"/>
    <w:rsid w:val="00FA2D4B"/>
    <w:rsid w:val="00FB00DE"/>
    <w:rsid w:val="00FB1340"/>
    <w:rsid w:val="00FC0602"/>
    <w:rsid w:val="00FC67AA"/>
    <w:rsid w:val="00FC6992"/>
    <w:rsid w:val="00FC7831"/>
    <w:rsid w:val="00FD2BBC"/>
    <w:rsid w:val="00FD5629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84EA9B3"/>
  <w15:chartTrackingRefBased/>
  <w15:docId w15:val="{9DB4A4D6-A5C7-4A39-B3E2-F2678395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overflowPunct w:val="0"/>
      <w:autoSpaceDE w:val="0"/>
      <w:autoSpaceDN w:val="0"/>
      <w:adjustRightInd w:val="0"/>
      <w:textAlignment w:val="baseline"/>
    </w:pPr>
    <w:rPr>
      <w:sz w:val="28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</w:style>
  <w:style w:type="paragraph" w:styleId="20">
    <w:name w:val="heading 2"/>
    <w:basedOn w:val="a0"/>
    <w:next w:val="a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4">
    <w:name w:val="heading 4"/>
    <w:basedOn w:val="a0"/>
    <w:next w:val="a0"/>
    <w:qFormat/>
    <w:pPr>
      <w:keepNext/>
      <w:numPr>
        <w:ilvl w:val="3"/>
        <w:numId w:val="2"/>
      </w:numPr>
      <w:overflowPunct/>
      <w:autoSpaceDE/>
      <w:autoSpaceDN/>
      <w:adjustRightInd/>
      <w:jc w:val="center"/>
      <w:textAlignment w:val="auto"/>
      <w:outlineLvl w:val="3"/>
    </w:pPr>
    <w:rPr>
      <w:i/>
      <w:sz w:val="24"/>
    </w:rPr>
  </w:style>
  <w:style w:type="paragraph" w:styleId="5">
    <w:name w:val="heading 5"/>
    <w:aliases w:val="наимен. табл,Bold"/>
    <w:basedOn w:val="a0"/>
    <w:next w:val="a0"/>
    <w:uiPriority w:val="9"/>
    <w:qFormat/>
    <w:pPr>
      <w:numPr>
        <w:ilvl w:val="4"/>
        <w:numId w:val="1"/>
      </w:numPr>
      <w:overflowPunct/>
      <w:autoSpaceDE/>
      <w:autoSpaceDN/>
      <w:adjustRightInd/>
      <w:spacing w:before="240" w:after="60"/>
      <w:textAlignment w:val="auto"/>
      <w:outlineLvl w:val="4"/>
    </w:pPr>
    <w:rPr>
      <w:rFonts w:ascii="Plotter" w:hAnsi="Plotter"/>
      <w:sz w:val="22"/>
    </w:rPr>
  </w:style>
  <w:style w:type="paragraph" w:styleId="6">
    <w:name w:val="heading 6"/>
    <w:aliases w:val="наимен. рис,Italic"/>
    <w:basedOn w:val="a0"/>
    <w:next w:val="a0"/>
    <w:uiPriority w:val="9"/>
    <w:qFormat/>
    <w:pPr>
      <w:numPr>
        <w:ilvl w:val="5"/>
        <w:numId w:val="1"/>
      </w:numPr>
      <w:overflowPunct/>
      <w:autoSpaceDE/>
      <w:autoSpaceDN/>
      <w:adjustRightInd/>
      <w:spacing w:before="240" w:after="60"/>
      <w:textAlignment w:val="auto"/>
      <w:outlineLvl w:val="5"/>
    </w:pPr>
    <w:rPr>
      <w:i/>
      <w:sz w:val="22"/>
    </w:rPr>
  </w:style>
  <w:style w:type="paragraph" w:styleId="7">
    <w:name w:val="heading 7"/>
    <w:aliases w:val="Наимен. рис,Not in Use"/>
    <w:basedOn w:val="a0"/>
    <w:next w:val="a0"/>
    <w:uiPriority w:val="9"/>
    <w:qFormat/>
    <w:pPr>
      <w:numPr>
        <w:ilvl w:val="6"/>
        <w:numId w:val="1"/>
      </w:numPr>
      <w:overflowPunct/>
      <w:autoSpaceDE/>
      <w:autoSpaceDN/>
      <w:adjustRightInd/>
      <w:spacing w:before="240" w:after="60"/>
      <w:textAlignment w:val="auto"/>
      <w:outlineLvl w:val="6"/>
    </w:pPr>
    <w:rPr>
      <w:rFonts w:ascii="Arial" w:hAnsi="Arial"/>
    </w:rPr>
  </w:style>
  <w:style w:type="paragraph" w:styleId="8">
    <w:name w:val="heading 8"/>
    <w:aliases w:val="not In use"/>
    <w:basedOn w:val="a0"/>
    <w:next w:val="a0"/>
    <w:uiPriority w:val="9"/>
    <w:qFormat/>
    <w:pPr>
      <w:numPr>
        <w:ilvl w:val="7"/>
        <w:numId w:val="1"/>
      </w:numPr>
      <w:overflowPunct/>
      <w:autoSpaceDE/>
      <w:autoSpaceDN/>
      <w:adjustRightInd/>
      <w:spacing w:before="240" w:after="60"/>
      <w:textAlignment w:val="auto"/>
      <w:outlineLvl w:val="7"/>
    </w:pPr>
    <w:rPr>
      <w:rFonts w:ascii="Arial" w:hAnsi="Arial"/>
      <w:i/>
    </w:rPr>
  </w:style>
  <w:style w:type="paragraph" w:styleId="9">
    <w:name w:val="heading 9"/>
    <w:aliases w:val="Not in use"/>
    <w:basedOn w:val="a0"/>
    <w:next w:val="a0"/>
    <w:uiPriority w:val="9"/>
    <w:qFormat/>
    <w:pPr>
      <w:numPr>
        <w:ilvl w:val="8"/>
        <w:numId w:val="1"/>
      </w:numPr>
      <w:overflowPunct/>
      <w:autoSpaceDE/>
      <w:autoSpaceDN/>
      <w:adjustRightInd/>
      <w:spacing w:before="240" w:after="60"/>
      <w:textAlignment w:val="auto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заголовок 1"/>
    <w:basedOn w:val="a0"/>
    <w:next w:val="a0"/>
    <w:pPr>
      <w:keepNext/>
      <w:ind w:right="-1418"/>
    </w:pPr>
    <w:rPr>
      <w:smallCaps/>
      <w:sz w:val="32"/>
    </w:rPr>
  </w:style>
  <w:style w:type="paragraph" w:customStyle="1" w:styleId="21">
    <w:name w:val="заголовок 2"/>
    <w:basedOn w:val="a0"/>
    <w:next w:val="a0"/>
    <w:pPr>
      <w:keepNext/>
      <w:ind w:right="-1656"/>
      <w:jc w:val="center"/>
    </w:pPr>
    <w:rPr>
      <w:b/>
      <w:smallCaps/>
    </w:rPr>
  </w:style>
  <w:style w:type="paragraph" w:customStyle="1" w:styleId="3">
    <w:name w:val="заголовок 3"/>
    <w:basedOn w:val="a0"/>
    <w:next w:val="a0"/>
    <w:pPr>
      <w:keepNext/>
      <w:ind w:left="5954"/>
      <w:jc w:val="both"/>
    </w:pPr>
    <w:rPr>
      <w:b/>
    </w:rPr>
  </w:style>
  <w:style w:type="paragraph" w:customStyle="1" w:styleId="40">
    <w:name w:val="заголовок 4"/>
    <w:basedOn w:val="a0"/>
    <w:next w:val="a0"/>
    <w:pPr>
      <w:keepNext/>
      <w:tabs>
        <w:tab w:val="left" w:pos="720"/>
      </w:tabs>
      <w:ind w:left="720" w:hanging="720"/>
      <w:jc w:val="center"/>
    </w:pPr>
    <w:rPr>
      <w:i/>
      <w:sz w:val="24"/>
    </w:rPr>
  </w:style>
  <w:style w:type="paragraph" w:customStyle="1" w:styleId="50">
    <w:name w:val="заголовок 5"/>
    <w:basedOn w:val="a0"/>
    <w:next w:val="a0"/>
    <w:pPr>
      <w:tabs>
        <w:tab w:val="left" w:pos="1008"/>
      </w:tabs>
      <w:spacing w:before="240" w:after="60"/>
      <w:ind w:left="1008" w:hanging="1008"/>
    </w:pPr>
    <w:rPr>
      <w:rFonts w:ascii="Plotter" w:hAnsi="Plotter"/>
      <w:sz w:val="22"/>
    </w:rPr>
  </w:style>
  <w:style w:type="paragraph" w:customStyle="1" w:styleId="60">
    <w:name w:val="заголовок 6"/>
    <w:basedOn w:val="a0"/>
    <w:next w:val="a0"/>
    <w:pPr>
      <w:tabs>
        <w:tab w:val="left" w:pos="1152"/>
      </w:tabs>
      <w:spacing w:before="240" w:after="60"/>
      <w:ind w:left="1152" w:hanging="1152"/>
    </w:pPr>
    <w:rPr>
      <w:i/>
      <w:sz w:val="22"/>
    </w:rPr>
  </w:style>
  <w:style w:type="paragraph" w:customStyle="1" w:styleId="70">
    <w:name w:val="заголовок 7"/>
    <w:basedOn w:val="a0"/>
    <w:next w:val="a0"/>
    <w:pPr>
      <w:tabs>
        <w:tab w:val="left" w:pos="1296"/>
      </w:tabs>
      <w:spacing w:before="240" w:after="60"/>
      <w:ind w:left="1296" w:hanging="1296"/>
    </w:pPr>
    <w:rPr>
      <w:rFonts w:ascii="Arial" w:hAnsi="Arial"/>
      <w:sz w:val="20"/>
    </w:rPr>
  </w:style>
  <w:style w:type="paragraph" w:customStyle="1" w:styleId="80">
    <w:name w:val="заголовок 8"/>
    <w:basedOn w:val="a0"/>
    <w:next w:val="a0"/>
    <w:pPr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</w:rPr>
  </w:style>
  <w:style w:type="paragraph" w:customStyle="1" w:styleId="90">
    <w:name w:val="заголовок 9"/>
    <w:basedOn w:val="a0"/>
    <w:next w:val="a0"/>
    <w:pPr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</w:rPr>
  </w:style>
  <w:style w:type="character" w:customStyle="1" w:styleId="a4">
    <w:name w:val="Основной шрифт"/>
  </w:style>
  <w:style w:type="paragraph" w:styleId="a5">
    <w:name w:val="Plain Text"/>
    <w:basedOn w:val="a0"/>
    <w:rPr>
      <w:rFonts w:ascii="Courier New" w:hAnsi="Courier New"/>
      <w:sz w:val="20"/>
    </w:rPr>
  </w:style>
  <w:style w:type="paragraph" w:styleId="a6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0"/>
    <w:link w:val="30"/>
    <w:qFormat/>
    <w:pPr>
      <w:jc w:val="center"/>
    </w:pPr>
    <w:rPr>
      <w:b/>
    </w:rPr>
  </w:style>
  <w:style w:type="paragraph" w:styleId="22">
    <w:name w:val="Body Text 2"/>
    <w:basedOn w:val="a0"/>
    <w:pPr>
      <w:ind w:right="-199"/>
      <w:jc w:val="both"/>
    </w:pPr>
    <w:rPr>
      <w:spacing w:val="20"/>
    </w:rPr>
  </w:style>
  <w:style w:type="paragraph" w:styleId="23">
    <w:name w:val="Body Text Indent 2"/>
    <w:basedOn w:val="a0"/>
    <w:pPr>
      <w:ind w:left="720"/>
      <w:jc w:val="center"/>
    </w:pPr>
    <w:rPr>
      <w:b/>
      <w:spacing w:val="20"/>
    </w:rPr>
  </w:style>
  <w:style w:type="paragraph" w:styleId="31">
    <w:name w:val="Body Text Indent 3"/>
    <w:basedOn w:val="a0"/>
    <w:pPr>
      <w:ind w:firstLine="709"/>
      <w:jc w:val="both"/>
    </w:pPr>
    <w:rPr>
      <w:spacing w:val="20"/>
    </w:rPr>
  </w:style>
  <w:style w:type="paragraph" w:styleId="32">
    <w:name w:val="Body Text 3"/>
    <w:basedOn w:val="a0"/>
    <w:pPr>
      <w:ind w:right="565"/>
      <w:jc w:val="both"/>
    </w:pPr>
    <w:rPr>
      <w:spacing w:val="20"/>
    </w:rPr>
  </w:style>
  <w:style w:type="paragraph" w:styleId="a7">
    <w:name w:val="Body Text"/>
    <w:basedOn w:val="a0"/>
    <w:pPr>
      <w:jc w:val="both"/>
    </w:pPr>
    <w:rPr>
      <w:b/>
      <w:i/>
      <w:spacing w:val="20"/>
      <w:sz w:val="20"/>
    </w:rPr>
  </w:style>
  <w:style w:type="paragraph" w:styleId="a8">
    <w:name w:val="Block Text"/>
    <w:basedOn w:val="a0"/>
    <w:pPr>
      <w:ind w:left="1418" w:right="1985"/>
      <w:jc w:val="both"/>
    </w:pPr>
    <w:rPr>
      <w:b/>
      <w:i/>
      <w:spacing w:val="20"/>
    </w:rPr>
  </w:style>
  <w:style w:type="paragraph" w:customStyle="1" w:styleId="11">
    <w:name w:val="Помеченный1"/>
    <w:basedOn w:val="a5"/>
    <w:pPr>
      <w:ind w:firstLine="709"/>
      <w:jc w:val="both"/>
    </w:pPr>
    <w:rPr>
      <w:rFonts w:ascii="Times New Roman" w:hAnsi="Times New Roman"/>
      <w:sz w:val="28"/>
    </w:rPr>
  </w:style>
  <w:style w:type="paragraph" w:styleId="a9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0"/>
    <w:link w:val="aa"/>
    <w:pPr>
      <w:tabs>
        <w:tab w:val="center" w:pos="4153"/>
        <w:tab w:val="right" w:pos="8306"/>
      </w:tabs>
    </w:pPr>
  </w:style>
  <w:style w:type="character" w:customStyle="1" w:styleId="ab">
    <w:name w:val="номер страницы"/>
    <w:basedOn w:val="a4"/>
  </w:style>
  <w:style w:type="paragraph" w:customStyle="1" w:styleId="210">
    <w:name w:val="Основной текст 21"/>
    <w:basedOn w:val="a0"/>
    <w:pPr>
      <w:overflowPunct/>
      <w:autoSpaceDE/>
      <w:autoSpaceDN/>
      <w:adjustRightInd/>
      <w:jc w:val="center"/>
      <w:textAlignment w:val="auto"/>
    </w:pPr>
    <w:rPr>
      <w:sz w:val="24"/>
    </w:rPr>
  </w:style>
  <w:style w:type="character" w:styleId="ac">
    <w:name w:val="page number"/>
    <w:basedOn w:val="a1"/>
  </w:style>
  <w:style w:type="paragraph" w:styleId="ad">
    <w:name w:val="Body Text Indent"/>
    <w:basedOn w:val="a0"/>
    <w:pPr>
      <w:spacing w:line="360" w:lineRule="auto"/>
      <w:ind w:right="-108" w:firstLine="720"/>
      <w:jc w:val="both"/>
    </w:pPr>
    <w:rPr>
      <w:bCs/>
    </w:rPr>
  </w:style>
  <w:style w:type="paragraph" w:customStyle="1" w:styleId="hc3">
    <w:name w:val="Основной текст с отступоhc 3"/>
    <w:basedOn w:val="a0"/>
    <w:pPr>
      <w:ind w:firstLine="709"/>
      <w:jc w:val="both"/>
    </w:pPr>
    <w:rPr>
      <w:spacing w:val="20"/>
    </w:rPr>
  </w:style>
  <w:style w:type="paragraph" w:styleId="ae">
    <w:name w:val="footer"/>
    <w:basedOn w:val="a0"/>
    <w:link w:val="af"/>
    <w:uiPriority w:val="99"/>
    <w:pPr>
      <w:tabs>
        <w:tab w:val="center" w:pos="4677"/>
        <w:tab w:val="right" w:pos="9355"/>
      </w:tabs>
    </w:pPr>
  </w:style>
  <w:style w:type="paragraph" w:customStyle="1" w:styleId="af0">
    <w:name w:val="Название"/>
    <w:basedOn w:val="a0"/>
    <w:qFormat/>
    <w:pPr>
      <w:ind w:left="5387"/>
      <w:jc w:val="center"/>
    </w:pPr>
  </w:style>
  <w:style w:type="paragraph" w:customStyle="1" w:styleId="Cc3">
    <w:name w:val="Основной текст с отступоCc 3"/>
    <w:basedOn w:val="a0"/>
    <w:pPr>
      <w:overflowPunct/>
      <w:autoSpaceDE/>
      <w:autoSpaceDN/>
      <w:adjustRightInd/>
      <w:ind w:firstLine="709"/>
      <w:jc w:val="both"/>
      <w:textAlignment w:val="auto"/>
    </w:pPr>
    <w:rPr>
      <w:spacing w:val="20"/>
    </w:rPr>
  </w:style>
  <w:style w:type="paragraph" w:customStyle="1" w:styleId="af1">
    <w:name w:val="подраздел"/>
    <w:basedOn w:val="20"/>
    <w:pPr>
      <w:spacing w:before="0" w:after="0" w:line="360" w:lineRule="auto"/>
      <w:ind w:firstLine="709"/>
      <w:jc w:val="both"/>
    </w:pPr>
    <w:rPr>
      <w:rFonts w:ascii="Times New Roman" w:hAnsi="Times New Roman" w:cs="Times New Roman"/>
      <w:b w:val="0"/>
      <w:bCs w:val="0"/>
      <w:i w:val="0"/>
      <w:iCs w:val="0"/>
      <w:sz w:val="24"/>
      <w:szCs w:val="20"/>
    </w:rPr>
  </w:style>
  <w:style w:type="paragraph" w:customStyle="1" w:styleId="Normalbullet">
    <w:name w:val="Normal bullet"/>
    <w:basedOn w:val="a0"/>
    <w:rsid w:val="008D166D"/>
    <w:pPr>
      <w:tabs>
        <w:tab w:val="left" w:pos="1980"/>
      </w:tabs>
      <w:overflowPunct/>
      <w:autoSpaceDE/>
      <w:autoSpaceDN/>
      <w:adjustRightInd/>
      <w:spacing w:before="120"/>
      <w:ind w:left="1979" w:hanging="720"/>
      <w:jc w:val="both"/>
      <w:textAlignment w:val="auto"/>
    </w:pPr>
    <w:rPr>
      <w:rFonts w:cs="Arial"/>
      <w:sz w:val="26"/>
      <w:szCs w:val="24"/>
      <w:lang w:eastAsia="en-US"/>
    </w:rPr>
  </w:style>
  <w:style w:type="paragraph" w:customStyle="1" w:styleId="xl22">
    <w:name w:val="xl22"/>
    <w:basedOn w:val="a0"/>
    <w:rsid w:val="000A1976"/>
    <w:pPr>
      <w:overflowPunct/>
      <w:autoSpaceDE/>
      <w:autoSpaceDN/>
      <w:adjustRightInd/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220">
    <w:name w:val="Основной текст 22"/>
    <w:basedOn w:val="a0"/>
    <w:rsid w:val="000A1976"/>
    <w:pPr>
      <w:jc w:val="center"/>
    </w:pPr>
  </w:style>
  <w:style w:type="character" w:customStyle="1" w:styleId="aa">
    <w:name w:val="Верхний колонтитул Знак"/>
    <w:aliases w:val="ВерхКолонтитул Знак,??????? ?????????? Знак, Знак6 Знак Знак,Знак6 Знак Знак,I.L.T. Знак,Верхний колонтитул Знак1 Знак Знак,Верхний колонтитул Знак Знак Знак Знак,TI Upper Header Знак"/>
    <w:link w:val="a9"/>
    <w:rsid w:val="008C0402"/>
    <w:rPr>
      <w:sz w:val="28"/>
    </w:rPr>
  </w:style>
  <w:style w:type="paragraph" w:customStyle="1" w:styleId="af2">
    <w:name w:val="текст"/>
    <w:basedOn w:val="a0"/>
    <w:link w:val="af3"/>
    <w:qFormat/>
    <w:rsid w:val="003F3B25"/>
    <w:pPr>
      <w:overflowPunct/>
      <w:autoSpaceDE/>
      <w:autoSpaceDN/>
      <w:adjustRightInd/>
      <w:spacing w:line="360" w:lineRule="auto"/>
      <w:ind w:left="284" w:right="284" w:firstLine="720"/>
      <w:jc w:val="both"/>
      <w:textAlignment w:val="auto"/>
    </w:pPr>
    <w:rPr>
      <w:sz w:val="24"/>
      <w:lang w:val="x-none" w:eastAsia="x-none"/>
    </w:rPr>
  </w:style>
  <w:style w:type="character" w:customStyle="1" w:styleId="af3">
    <w:name w:val="текст Знак"/>
    <w:link w:val="af2"/>
    <w:rsid w:val="003F3B25"/>
    <w:rPr>
      <w:sz w:val="24"/>
      <w:lang w:val="x-none" w:eastAsia="x-none"/>
    </w:rPr>
  </w:style>
  <w:style w:type="paragraph" w:customStyle="1" w:styleId="af4">
    <w:name w:val="Децимальный номер"/>
    <w:basedOn w:val="a0"/>
    <w:next w:val="a0"/>
    <w:autoRedefine/>
    <w:rsid w:val="00AF055E"/>
    <w:pPr>
      <w:overflowPunct/>
      <w:autoSpaceDE/>
      <w:autoSpaceDN/>
      <w:adjustRightInd/>
      <w:jc w:val="center"/>
      <w:textAlignment w:val="auto"/>
    </w:pPr>
    <w:rPr>
      <w:bCs/>
      <w:snapToGrid w:val="0"/>
      <w:szCs w:val="28"/>
    </w:rPr>
  </w:style>
  <w:style w:type="paragraph" w:customStyle="1" w:styleId="af5">
    <w:name w:val="НомерСтр"/>
    <w:basedOn w:val="a0"/>
    <w:autoRedefine/>
    <w:rsid w:val="00AF055E"/>
    <w:pPr>
      <w:overflowPunct/>
      <w:autoSpaceDE/>
      <w:autoSpaceDN/>
      <w:adjustRightInd/>
      <w:jc w:val="center"/>
      <w:textAlignment w:val="auto"/>
    </w:pPr>
    <w:rPr>
      <w:noProof/>
      <w:sz w:val="24"/>
      <w:szCs w:val="24"/>
    </w:rPr>
  </w:style>
  <w:style w:type="paragraph" w:customStyle="1" w:styleId="af6">
    <w:name w:val="Титульный СамНИПИ"/>
    <w:next w:val="a0"/>
    <w:rsid w:val="007E424B"/>
    <w:pPr>
      <w:jc w:val="center"/>
    </w:pPr>
    <w:rPr>
      <w:rFonts w:ascii="Arial" w:hAnsi="Arial"/>
      <w:b/>
      <w:bCs/>
      <w:sz w:val="32"/>
    </w:rPr>
  </w:style>
  <w:style w:type="paragraph" w:customStyle="1" w:styleId="12">
    <w:name w:val="Обычный1"/>
    <w:link w:val="Normal"/>
    <w:rsid w:val="007E424B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Normal">
    <w:name w:val="Normal Знак"/>
    <w:link w:val="12"/>
    <w:rsid w:val="007E424B"/>
    <w:rPr>
      <w:snapToGrid w:val="0"/>
      <w:sz w:val="18"/>
    </w:rPr>
  </w:style>
  <w:style w:type="paragraph" w:customStyle="1" w:styleId="24">
    <w:name w:val="Основной текст 24"/>
    <w:basedOn w:val="a0"/>
    <w:rsid w:val="00F51975"/>
    <w:pPr>
      <w:overflowPunct/>
      <w:autoSpaceDE/>
      <w:autoSpaceDN/>
      <w:adjustRightInd/>
      <w:spacing w:after="120" w:line="480" w:lineRule="auto"/>
      <w:textAlignment w:val="auto"/>
    </w:pPr>
  </w:style>
  <w:style w:type="paragraph" w:customStyle="1" w:styleId="af7">
    <w:name w:val="ВНП текст таблицы"/>
    <w:basedOn w:val="a0"/>
    <w:rsid w:val="007B5994"/>
    <w:pPr>
      <w:overflowPunct/>
      <w:autoSpaceDE/>
      <w:autoSpaceDN/>
      <w:adjustRightInd/>
      <w:spacing w:line="360" w:lineRule="auto"/>
      <w:textAlignment w:val="auto"/>
    </w:pPr>
    <w:rPr>
      <w:rFonts w:ascii="Arial" w:hAnsi="Arial" w:cs="Arial"/>
      <w:sz w:val="22"/>
      <w:szCs w:val="24"/>
    </w:rPr>
  </w:style>
  <w:style w:type="character" w:customStyle="1" w:styleId="13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1"/>
    <w:rsid w:val="00745B20"/>
  </w:style>
  <w:style w:type="paragraph" w:styleId="2">
    <w:name w:val="List Bullet 2"/>
    <w:basedOn w:val="a0"/>
    <w:autoRedefine/>
    <w:rsid w:val="003C025E"/>
    <w:pPr>
      <w:numPr>
        <w:numId w:val="14"/>
      </w:numPr>
      <w:overflowPunct/>
      <w:autoSpaceDE/>
      <w:autoSpaceDN/>
      <w:adjustRightInd/>
      <w:textAlignment w:val="auto"/>
    </w:pPr>
  </w:style>
  <w:style w:type="character" w:customStyle="1" w:styleId="30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6"/>
    <w:rsid w:val="00713A85"/>
    <w:rPr>
      <w:b/>
      <w:sz w:val="28"/>
    </w:rPr>
  </w:style>
  <w:style w:type="character" w:customStyle="1" w:styleId="af">
    <w:name w:val="Нижний колонтитул Знак"/>
    <w:link w:val="ae"/>
    <w:uiPriority w:val="99"/>
    <w:locked/>
    <w:rsid w:val="00857685"/>
  </w:style>
  <w:style w:type="paragraph" w:styleId="af8">
    <w:name w:val="Balloon Text"/>
    <w:basedOn w:val="a0"/>
    <w:link w:val="af9"/>
    <w:rsid w:val="008F037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F0379"/>
    <w:rPr>
      <w:rFonts w:ascii="Tahoma" w:hAnsi="Tahoma" w:cs="Tahoma"/>
      <w:sz w:val="16"/>
      <w:szCs w:val="16"/>
    </w:rPr>
  </w:style>
  <w:style w:type="paragraph" w:styleId="afa">
    <w:name w:val="Title"/>
    <w:basedOn w:val="a0"/>
    <w:next w:val="a0"/>
    <w:link w:val="afb"/>
    <w:qFormat/>
    <w:rsid w:val="00661B0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rsid w:val="0066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c">
    <w:name w:val="Прижатый влево"/>
    <w:basedOn w:val="a0"/>
    <w:next w:val="a0"/>
    <w:uiPriority w:val="99"/>
    <w:rsid w:val="004D773B"/>
    <w:pPr>
      <w:widowControl/>
      <w:overflowPunct/>
      <w:textAlignment w:val="auto"/>
    </w:pPr>
    <w:rPr>
      <w:rFonts w:ascii="Arial" w:hAnsi="Arial" w:cs="Arial"/>
      <w:sz w:val="22"/>
      <w:szCs w:val="22"/>
    </w:rPr>
  </w:style>
  <w:style w:type="character" w:customStyle="1" w:styleId="14">
    <w:name w:val="Нижний колонтитул Знак1"/>
    <w:rsid w:val="00B342C0"/>
    <w:rPr>
      <w:sz w:val="24"/>
      <w:szCs w:val="24"/>
    </w:rPr>
  </w:style>
  <w:style w:type="paragraph" w:customStyle="1" w:styleId="a">
    <w:name w:val="Булит"/>
    <w:basedOn w:val="a0"/>
    <w:qFormat/>
    <w:rsid w:val="00B342C0"/>
    <w:pPr>
      <w:widowControl/>
      <w:numPr>
        <w:numId w:val="15"/>
      </w:numPr>
      <w:tabs>
        <w:tab w:val="left" w:pos="993"/>
      </w:tabs>
      <w:overflowPunct/>
      <w:autoSpaceDE/>
      <w:autoSpaceDN/>
      <w:adjustRightInd/>
      <w:spacing w:line="276" w:lineRule="auto"/>
      <w:ind w:left="0" w:firstLine="709"/>
      <w:jc w:val="both"/>
      <w:textAlignment w:val="auto"/>
    </w:pPr>
    <w:rPr>
      <w:rFonts w:eastAsia="Calibri"/>
      <w:sz w:val="24"/>
      <w:szCs w:val="24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1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5809-42D4-4848-A650-388CA2127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1602</Words>
  <Characters>9138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ИФЛ</vt:lpstr>
    </vt:vector>
  </TitlesOfParts>
  <Company>КГТУ</Company>
  <LinksUpToDate>false</LinksUpToDate>
  <CharactersWithSpaces>10719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ИФЛ</dc:title>
  <dc:subject/>
  <dc:creator>Константин Кузнецов</dc:creator>
  <cp:keywords/>
  <cp:lastModifiedBy>Konstantin</cp:lastModifiedBy>
  <cp:revision>39</cp:revision>
  <cp:lastPrinted>2022-07-29T09:54:00Z</cp:lastPrinted>
  <dcterms:created xsi:type="dcterms:W3CDTF">2022-10-02T02:28:00Z</dcterms:created>
  <dcterms:modified xsi:type="dcterms:W3CDTF">2025-03-18T13:16:00Z</dcterms:modified>
</cp:coreProperties>
</file>